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XmlProperties+xml" PartName="/customXML/itemProps1.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 </w:t>
      </w:r>
    </w:p>
    <w:p w:rsidR="00000000" w:rsidDel="00000000" w:rsidP="00000000" w:rsidRDefault="00000000" w:rsidRPr="00000000" w14:paraId="00000002">
      <w:pPr>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03">
      <w:pPr>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04">
      <w:pPr>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05">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ab/>
        <w:tab/>
      </w:r>
    </w:p>
    <w:p w:rsidR="00000000" w:rsidDel="00000000" w:rsidP="00000000" w:rsidRDefault="00000000" w:rsidRPr="00000000" w14:paraId="00000006">
      <w:pPr>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ANEXO TÉCNICO </w:t>
      </w:r>
    </w:p>
    <w:p w:rsidR="00000000" w:rsidDel="00000000" w:rsidP="00000000" w:rsidRDefault="00000000" w:rsidRPr="00000000" w14:paraId="00000007">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08">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09">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0A">
      <w:pPr>
        <w:tabs>
          <w:tab w:val="left" w:leader="none" w:pos="2775"/>
        </w:tabs>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ab/>
      </w:r>
    </w:p>
    <w:p w:rsidR="00000000" w:rsidDel="00000000" w:rsidP="00000000" w:rsidRDefault="00000000" w:rsidRPr="00000000" w14:paraId="0000000B">
      <w:pP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0C">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0D">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0E">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0F">
      <w:pPr>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PROYECTO</w:t>
      </w:r>
    </w:p>
    <w:p w:rsidR="00000000" w:rsidDel="00000000" w:rsidP="00000000" w:rsidRDefault="00000000" w:rsidRPr="00000000" w14:paraId="00000010">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11">
      <w:pPr>
        <w:spacing w:after="240" w:before="240" w:lineRule="auto"/>
        <w:jc w:val="both"/>
        <w:rPr>
          <w:rFonts w:ascii="Garamond" w:cs="Garamond" w:eastAsia="Garamond" w:hAnsi="Garamond"/>
          <w:b w:val="1"/>
          <w:bCs w:val="1"/>
          <w:sz w:val="22"/>
          <w:szCs w:val="22"/>
          <w:highlight w:val="yellow"/>
        </w:rPr>
      </w:pPr>
      <w:r w:rsidDel="00000000" w:rsidR="00000000" w:rsidRPr="00000000">
        <w:rPr>
          <w:rtl w:val="0"/>
        </w:rPr>
      </w:r>
    </w:p>
    <w:p w:rsidR="00000000" w:rsidDel="00000000" w:rsidP="00000000" w:rsidRDefault="00000000" w:rsidRPr="00000000" w14:paraId="00000012">
      <w:pPr>
        <w:spacing w:after="240" w:before="240" w:lineRule="auto"/>
        <w:jc w:val="center"/>
        <w:rPr>
          <w:rFonts w:ascii="Garamond" w:cs="Garamond" w:eastAsia="Garamond" w:hAnsi="Garamond"/>
          <w:b w:val="1"/>
          <w:bCs w:val="1"/>
          <w:sz w:val="22"/>
          <w:szCs w:val="22"/>
          <w:highlight w:val="yellow"/>
        </w:rPr>
      </w:pPr>
      <w:r w:rsidDel="00000000" w:rsidR="00000000" w:rsidRPr="00000000">
        <w:rPr>
          <w:rtl w:val="0"/>
        </w:rPr>
      </w:r>
    </w:p>
    <w:p w:rsidR="00000000" w:rsidDel="00000000" w:rsidP="00000000" w:rsidRDefault="00000000" w:rsidRPr="00000000" w14:paraId="00000013">
      <w:pPr>
        <w:spacing w:after="240" w:before="240" w:lineRule="auto"/>
        <w:jc w:val="center"/>
        <w:rPr>
          <w:rFonts w:ascii="Garamond" w:cs="Garamond" w:eastAsia="Garamond" w:hAnsi="Garamond"/>
          <w:b w:val="1"/>
          <w:bCs w:val="1"/>
          <w:sz w:val="22"/>
          <w:szCs w:val="22"/>
          <w:highlight w:val="yellow"/>
        </w:rPr>
      </w:pPr>
      <w:r w:rsidDel="00000000" w:rsidR="00000000" w:rsidRPr="00000000">
        <w:rPr>
          <w:rFonts w:ascii="Garamond" w:cs="Garamond" w:eastAsia="Garamond" w:hAnsi="Garamond"/>
          <w:b w:val="1"/>
          <w:bCs w:val="1"/>
          <w:sz w:val="22"/>
          <w:szCs w:val="22"/>
          <w:rtl w:val="0"/>
        </w:rPr>
        <w:t xml:space="preserve">Prestar los servicios relacionados con estrategias integrales en salud establecidas en el Proyecto 2316 del Plan de Desarrollo Local "Territorio de Oportunidades, Camina Segura", de la localidad de San Cristóbal.", orientadas a: Acciones para la disminución de los factores de riesgo frente al consumo de sustancias psicoactivas, acciones complementarias para personas con discapacidad y sus cuidadores, acciones complementarias en salud física y nutricional, salud sexual y reproductiva consciente en los diferentes ciclos de vida y acciones para la atención y promoción de la salud mental. </w:t>
      </w:r>
      <w:r w:rsidDel="00000000" w:rsidR="00000000" w:rsidRPr="00000000">
        <w:rPr>
          <w:rtl w:val="0"/>
        </w:rPr>
      </w:r>
    </w:p>
    <w:p w:rsidR="00000000" w:rsidDel="00000000" w:rsidP="00000000" w:rsidRDefault="00000000" w:rsidRPr="00000000" w14:paraId="00000014">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15">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16">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17">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18">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19">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1A">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1B">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1C">
      <w:pPr>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1D">
      <w:pPr>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2316 - SAN CRISTÓBAL SIN BARRERAS, SALUD, BIENESTAR Y OPORTUNIDADES PARA TODOS. </w:t>
      </w:r>
      <w:r w:rsidDel="00000000" w:rsidR="00000000" w:rsidRPr="00000000">
        <w:rPr>
          <w:rtl w:val="0"/>
        </w:rPr>
      </w:r>
    </w:p>
    <w:p w:rsidR="00000000" w:rsidDel="00000000" w:rsidP="00000000" w:rsidRDefault="00000000" w:rsidRPr="00000000" w14:paraId="0000001E">
      <w:pPr>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1F">
      <w:pPr>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20">
      <w:pPr>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21">
      <w:pP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22">
      <w:pP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23">
      <w:pPr>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FONDO DE DESARROLLO LOCAL</w:t>
      </w:r>
    </w:p>
    <w:p w:rsidR="00000000" w:rsidDel="00000000" w:rsidP="00000000" w:rsidRDefault="00000000" w:rsidRPr="00000000" w14:paraId="00000024">
      <w:pPr>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ALCALDÍA LOCAL DE SAN CRISTÓBAL</w:t>
      </w:r>
    </w:p>
    <w:p w:rsidR="00000000" w:rsidDel="00000000" w:rsidP="00000000" w:rsidRDefault="00000000" w:rsidRPr="00000000" w14:paraId="00000025">
      <w:pPr>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BOGOTÁ D.C., 2026</w:t>
      </w:r>
    </w:p>
    <w:p w:rsidR="00000000" w:rsidDel="00000000" w:rsidP="00000000" w:rsidRDefault="00000000" w:rsidRPr="00000000" w14:paraId="00000026">
      <w:pPr>
        <w:spacing w:line="276" w:lineRule="auto"/>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27">
      <w:pPr>
        <w:spacing w:line="276" w:lineRule="auto"/>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28">
      <w:pPr>
        <w:spacing w:line="276" w:lineRule="auto"/>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29">
      <w:pPr>
        <w:spacing w:line="276" w:lineRule="auto"/>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2A">
      <w:pPr>
        <w:spacing w:line="276" w:lineRule="auto"/>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2B">
      <w:pPr>
        <w:spacing w:line="276" w:lineRule="auto"/>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TABLA DE CONTENIDO</w:t>
      </w:r>
    </w:p>
    <w:p w:rsidR="00000000" w:rsidDel="00000000" w:rsidP="00000000" w:rsidRDefault="00000000" w:rsidRPr="00000000" w14:paraId="0000002C">
      <w:pPr>
        <w:spacing w:line="276" w:lineRule="auto"/>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2D">
      <w:pPr>
        <w:spacing w:line="276" w:lineRule="auto"/>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2E">
      <w:pPr>
        <w:spacing w:line="276" w:lineRule="auto"/>
        <w:jc w:val="center"/>
        <w:rPr>
          <w:rFonts w:ascii="Garamond" w:cs="Garamond" w:eastAsia="Garamond" w:hAnsi="Garamond"/>
          <w:sz w:val="22"/>
          <w:szCs w:val="22"/>
        </w:rPr>
      </w:pPr>
      <w:r w:rsidDel="00000000" w:rsidR="00000000" w:rsidRPr="00000000">
        <w:rPr>
          <w:rtl w:val="0"/>
        </w:rPr>
      </w:r>
    </w:p>
    <w:sdt>
      <w:sdtPr>
        <w:id w:val="-1031848479"/>
        <w:docPartObj>
          <w:docPartGallery w:val="Table of Contents"/>
          <w:docPartUnique w:val="1"/>
        </w:docPartObj>
      </w:sdtPr>
      <w:sdtContent>
        <w:p w:rsidR="00000000" w:rsidDel="00000000" w:rsidP="00000000" w:rsidRDefault="00000000" w:rsidRPr="00000000" w14:paraId="0000002F">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r w:rsidDel="00000000" w:rsidR="00000000" w:rsidRPr="00000000">
            <w:fldChar w:fldCharType="begin"/>
            <w:instrText xml:space="preserve"> TOC \h \u \z \t "Heading 1,1,Heading 2,2,Heading 3,3,"</w:instrText>
            <w:fldChar w:fldCharType="separate"/>
          </w:r>
          <w:hyperlink w:anchor="_heading=h.emzt387blxl8">
            <w:r w:rsidDel="00000000" w:rsidR="00000000" w:rsidRPr="00000000">
              <w:rPr>
                <w:rFonts w:ascii="Garamond" w:cs="Garamond" w:eastAsia="Garamond" w:hAnsi="Garamond"/>
                <w:b w:val="1"/>
                <w:bCs w:val="1"/>
                <w:smallCaps w:val="1"/>
                <w:sz w:val="22"/>
                <w:szCs w:val="22"/>
                <w:rtl w:val="0"/>
              </w:rPr>
              <w:t xml:space="preserve">1. FICHA DEL PROYECTO</w:t>
              <w:tab/>
              <w:t xml:space="preserve">3</w:t>
            </w:r>
          </w:hyperlink>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mg7d7ove6i3">
            <w:r w:rsidDel="00000000" w:rsidR="00000000" w:rsidRPr="00000000">
              <w:rPr>
                <w:rFonts w:ascii="Garamond" w:cs="Garamond" w:eastAsia="Garamond" w:hAnsi="Garamond"/>
                <w:b w:val="1"/>
                <w:bCs w:val="1"/>
                <w:smallCaps w:val="1"/>
                <w:sz w:val="22"/>
                <w:szCs w:val="22"/>
                <w:rtl w:val="0"/>
              </w:rPr>
              <w:t xml:space="preserve">2. JUSTIFICACIÓN</w:t>
              <w:tab/>
              <w:t xml:space="preserve">4</w:t>
            </w:r>
          </w:hyperlink>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1dn8iuk9j77">
            <w:r w:rsidDel="00000000" w:rsidR="00000000" w:rsidRPr="00000000">
              <w:rPr>
                <w:rFonts w:ascii="Garamond" w:cs="Garamond" w:eastAsia="Garamond" w:hAnsi="Garamond"/>
                <w:b w:val="1"/>
                <w:bCs w:val="1"/>
                <w:smallCaps w:val="1"/>
                <w:sz w:val="22"/>
                <w:szCs w:val="22"/>
                <w:rtl w:val="0"/>
              </w:rPr>
              <w:t xml:space="preserve">3. BASE NORMATIVA</w:t>
              <w:tab/>
              <w:t xml:space="preserve">6</w:t>
            </w:r>
          </w:hyperlink>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fwlqp0xnrimq">
            <w:r w:rsidDel="00000000" w:rsidR="00000000" w:rsidRPr="00000000">
              <w:rPr>
                <w:rFonts w:ascii="Garamond" w:cs="Garamond" w:eastAsia="Garamond" w:hAnsi="Garamond"/>
                <w:b w:val="1"/>
                <w:bCs w:val="1"/>
                <w:smallCaps w:val="1"/>
                <w:sz w:val="22"/>
                <w:szCs w:val="22"/>
                <w:rtl w:val="0"/>
              </w:rPr>
              <w:t xml:space="preserve">4. OBJETO</w:t>
              <w:tab/>
              <w:t xml:space="preserve">1</w:t>
            </w:r>
          </w:hyperlink>
          <w:r w:rsidDel="00000000" w:rsidR="00000000" w:rsidRPr="00000000">
            <w:rPr>
              <w:rFonts w:ascii="Garamond" w:cs="Garamond" w:eastAsia="Garamond" w:hAnsi="Garamond"/>
              <w:b w:val="1"/>
              <w:bCs w:val="1"/>
              <w:sz w:val="22"/>
              <w:szCs w:val="22"/>
              <w:rtl w:val="0"/>
            </w:rPr>
            <w:t xml:space="preserve">2</w:t>
          </w: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u w:val="single"/>
            </w:rPr>
          </w:pPr>
          <w:hyperlink w:anchor="_heading=h.cv3kdktkewgb">
            <w:r w:rsidDel="00000000" w:rsidR="00000000" w:rsidRPr="00000000">
              <w:rPr>
                <w:rFonts w:ascii="Garamond" w:cs="Garamond" w:eastAsia="Garamond" w:hAnsi="Garamond"/>
                <w:b w:val="1"/>
                <w:bCs w:val="1"/>
                <w:smallCaps w:val="1"/>
                <w:sz w:val="22"/>
                <w:szCs w:val="22"/>
                <w:rtl w:val="0"/>
              </w:rPr>
              <w:t xml:space="preserve">5. OBJETIVO GENERAL</w:t>
              <w:tab/>
              <w:t xml:space="preserve">1</w:t>
            </w:r>
          </w:hyperlink>
          <w:r w:rsidDel="00000000" w:rsidR="00000000" w:rsidRPr="00000000">
            <w:rPr>
              <w:rFonts w:ascii="Garamond" w:cs="Garamond" w:eastAsia="Garamond" w:hAnsi="Garamond"/>
              <w:b w:val="1"/>
              <w:bCs w:val="1"/>
              <w:sz w:val="22"/>
              <w:szCs w:val="22"/>
              <w:rtl w:val="0"/>
            </w:rPr>
            <w:t xml:space="preserve">2</w:t>
          </w: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u w:val="single"/>
            </w:rPr>
          </w:pPr>
          <w:hyperlink w:anchor="_heading=h.cv3kdktkewgb">
            <w:r w:rsidDel="00000000" w:rsidR="00000000" w:rsidRPr="00000000">
              <w:rPr>
                <w:rFonts w:ascii="Garamond" w:cs="Garamond" w:eastAsia="Garamond" w:hAnsi="Garamond"/>
                <w:b w:val="1"/>
                <w:bCs w:val="1"/>
                <w:smallCaps w:val="1"/>
                <w:sz w:val="22"/>
                <w:szCs w:val="22"/>
                <w:rtl w:val="0"/>
              </w:rPr>
              <w:t xml:space="preserve">6. OBJETIVOS ESPECÍFICOS</w:t>
              <w:tab/>
              <w:t xml:space="preserve">1</w:t>
            </w:r>
          </w:hyperlink>
          <w:r w:rsidDel="00000000" w:rsidR="00000000" w:rsidRPr="00000000">
            <w:rPr>
              <w:rFonts w:ascii="Garamond" w:cs="Garamond" w:eastAsia="Garamond" w:hAnsi="Garamond"/>
              <w:b w:val="1"/>
              <w:bCs w:val="1"/>
              <w:sz w:val="22"/>
              <w:szCs w:val="22"/>
              <w:rtl w:val="0"/>
            </w:rPr>
            <w:t xml:space="preserve">2</w:t>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quqaccxgti8s">
            <w:r w:rsidDel="00000000" w:rsidR="00000000" w:rsidRPr="00000000">
              <w:rPr>
                <w:rFonts w:ascii="Garamond" w:cs="Garamond" w:eastAsia="Garamond" w:hAnsi="Garamond"/>
                <w:b w:val="1"/>
                <w:bCs w:val="1"/>
                <w:smallCaps w:val="1"/>
                <w:sz w:val="22"/>
                <w:szCs w:val="22"/>
                <w:rtl w:val="0"/>
              </w:rPr>
              <w:t xml:space="preserve">7. METAS</w:t>
              <w:tab/>
              <w:t xml:space="preserve">1</w:t>
            </w:r>
          </w:hyperlink>
          <w:r w:rsidDel="00000000" w:rsidR="00000000" w:rsidRPr="00000000">
            <w:rPr>
              <w:rFonts w:ascii="Garamond" w:cs="Garamond" w:eastAsia="Garamond" w:hAnsi="Garamond"/>
              <w:b w:val="1"/>
              <w:bCs w:val="1"/>
              <w:sz w:val="22"/>
              <w:szCs w:val="22"/>
              <w:rtl w:val="0"/>
            </w:rPr>
            <w:t xml:space="preserve">3</w:t>
          </w: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u w:val="single"/>
            </w:rPr>
          </w:pPr>
          <w:hyperlink w:anchor="_heading=h.oq211zvhakld">
            <w:r w:rsidDel="00000000" w:rsidR="00000000" w:rsidRPr="00000000">
              <w:rPr>
                <w:rFonts w:ascii="Garamond" w:cs="Garamond" w:eastAsia="Garamond" w:hAnsi="Garamond"/>
                <w:b w:val="1"/>
                <w:bCs w:val="1"/>
                <w:smallCaps w:val="1"/>
                <w:sz w:val="22"/>
                <w:szCs w:val="22"/>
                <w:rtl w:val="0"/>
              </w:rPr>
              <w:t xml:space="preserve">8. BENEFICIARIOS DIRECTOS</w:t>
              <w:tab/>
              <w:t xml:space="preserve">1</w:t>
            </w:r>
          </w:hyperlink>
          <w:r w:rsidDel="00000000" w:rsidR="00000000" w:rsidRPr="00000000">
            <w:rPr>
              <w:rFonts w:ascii="Garamond" w:cs="Garamond" w:eastAsia="Garamond" w:hAnsi="Garamond"/>
              <w:b w:val="1"/>
              <w:bCs w:val="1"/>
              <w:sz w:val="22"/>
              <w:szCs w:val="22"/>
              <w:rtl w:val="0"/>
            </w:rPr>
            <w:t xml:space="preserve">3</w:t>
          </w:r>
          <w:r w:rsidDel="00000000" w:rsidR="00000000" w:rsidRPr="00000000">
            <w:rPr>
              <w:rtl w:val="0"/>
            </w:rPr>
          </w:r>
        </w:p>
        <w:p w:rsidR="00000000" w:rsidDel="00000000" w:rsidP="00000000" w:rsidRDefault="00000000" w:rsidRPr="00000000" w14:paraId="00000037">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9. BENEFICIARIOS INDIRECTOS                                                                                              14</w:t>
          </w:r>
        </w:p>
        <w:p w:rsidR="00000000" w:rsidDel="00000000" w:rsidP="00000000" w:rsidRDefault="00000000" w:rsidRPr="00000000" w14:paraId="00000038">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cdb2rwbmf8m7">
            <w:r w:rsidDel="00000000" w:rsidR="00000000" w:rsidRPr="00000000">
              <w:rPr>
                <w:rFonts w:ascii="Garamond" w:cs="Garamond" w:eastAsia="Garamond" w:hAnsi="Garamond"/>
                <w:b w:val="1"/>
                <w:bCs w:val="1"/>
                <w:smallCaps w:val="1"/>
                <w:sz w:val="22"/>
                <w:szCs w:val="22"/>
                <w:rtl w:val="0"/>
              </w:rPr>
              <w:t xml:space="preserve">10. INVOLUCRADOS (ALIADOS; COOPERANTES Y CONTRADICTORES)</w:t>
              <w:tab/>
            </w:r>
          </w:hyperlink>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u w:val="single"/>
            </w:rPr>
          </w:pPr>
          <w:hyperlink w:anchor="_heading=h.yju55zkvgtp5">
            <w:r w:rsidDel="00000000" w:rsidR="00000000" w:rsidRPr="00000000">
              <w:rPr>
                <w:rFonts w:ascii="Garamond" w:cs="Garamond" w:eastAsia="Garamond" w:hAnsi="Garamond"/>
                <w:b w:val="1"/>
                <w:bCs w:val="1"/>
                <w:smallCaps w:val="1"/>
                <w:sz w:val="22"/>
                <w:szCs w:val="22"/>
                <w:rtl w:val="0"/>
              </w:rPr>
              <w:t xml:space="preserve">11. ENFOQUES DE DERECHOS HUMANOS: GÉNERO, DIFERENCIAL, </w:t>
            </w:r>
          </w:hyperlink>
          <w:r w:rsidDel="00000000" w:rsidR="00000000" w:rsidRPr="00000000">
            <w:fldChar w:fldCharType="begin"/>
            <w:instrText xml:space="preserve"> HYPERLINK \l "_heading=h.yju55zkvgtp5" </w:instrText>
            <w:fldChar w:fldCharType="separate"/>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r w:rsidDel="00000000" w:rsidR="00000000" w:rsidRPr="00000000">
            <w:fldChar w:fldCharType="end"/>
          </w:r>
          <w:r w:rsidDel="00000000" w:rsidR="00000000" w:rsidRPr="00000000">
            <w:fldChar w:fldCharType="begin"/>
            <w:instrText xml:space="preserve"> HYPERLINK \l "_heading=h.yju55zkvgtp5" </w:instrText>
            <w:fldChar w:fldCharType="separate"/>
          </w:r>
          <w:r w:rsidDel="00000000" w:rsidR="00000000" w:rsidRPr="00000000">
            <w:rPr>
              <w:rFonts w:ascii="Garamond" w:cs="Garamond" w:eastAsia="Garamond" w:hAnsi="Garamond"/>
              <w:b w:val="1"/>
              <w:bCs w:val="1"/>
              <w:smallCaps w:val="1"/>
              <w:sz w:val="22"/>
              <w:szCs w:val="22"/>
              <w:rtl w:val="0"/>
            </w:rPr>
            <w:t xml:space="preserve">POBLACIONAL, TERRITORIAL, OTROS</w:t>
            <w:tab/>
            <w:t xml:space="preserve">14</w:t>
          </w:r>
        </w:p>
        <w:p w:rsidR="00000000" w:rsidDel="00000000" w:rsidP="00000000" w:rsidRDefault="00000000" w:rsidRPr="00000000" w14:paraId="0000003B">
          <w:pPr>
            <w:tabs>
              <w:tab w:val="left" w:leader="none" w:pos="4355"/>
            </w:tabs>
            <w:spacing w:line="276" w:lineRule="auto"/>
            <w:rPr>
              <w:rFonts w:ascii="Garamond" w:cs="Garamond" w:eastAsia="Garamond" w:hAnsi="Garamond"/>
              <w:b w:val="1"/>
              <w:bCs w:val="1"/>
              <w:sz w:val="22"/>
              <w:szCs w:val="22"/>
            </w:rPr>
          </w:pPr>
          <w:r w:rsidDel="00000000" w:rsidR="00000000" w:rsidRPr="00000000">
            <w:fldChar w:fldCharType="end"/>
          </w:r>
          <w:r w:rsidDel="00000000" w:rsidR="00000000" w:rsidRPr="00000000">
            <w:rPr>
              <w:rFonts w:ascii="Garamond" w:cs="Garamond" w:eastAsia="Garamond" w:hAnsi="Garamond"/>
              <w:b w:val="1"/>
              <w:bCs w:val="1"/>
              <w:sz w:val="22"/>
              <w:szCs w:val="22"/>
              <w:rtl w:val="0"/>
            </w:rPr>
            <w:tab/>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vu8optgtf263">
            <w:r w:rsidDel="00000000" w:rsidR="00000000" w:rsidRPr="00000000">
              <w:rPr>
                <w:rFonts w:ascii="Garamond" w:cs="Garamond" w:eastAsia="Garamond" w:hAnsi="Garamond"/>
                <w:b w:val="1"/>
                <w:bCs w:val="1"/>
                <w:smallCaps w:val="1"/>
                <w:sz w:val="22"/>
                <w:szCs w:val="22"/>
                <w:rtl w:val="0"/>
              </w:rPr>
              <w:t xml:space="preserve">12. CONDICIONES GENERALES DEL CONTRATO</w:t>
              <w:tab/>
              <w:t xml:space="preserve">1</w:t>
            </w:r>
          </w:hyperlink>
          <w:r w:rsidDel="00000000" w:rsidR="00000000" w:rsidRPr="00000000">
            <w:rPr>
              <w:rFonts w:ascii="Garamond" w:cs="Garamond" w:eastAsia="Garamond" w:hAnsi="Garamond"/>
              <w:b w:val="1"/>
              <w:bCs w:val="1"/>
              <w:sz w:val="22"/>
              <w:szCs w:val="22"/>
              <w:rtl w:val="0"/>
            </w:rPr>
            <w:t xml:space="preserve">6</w:t>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leader="none" w:pos="8828"/>
            </w:tabs>
            <w:spacing w:before="240" w:line="276" w:lineRule="auto"/>
            <w:rPr>
              <w:rFonts w:ascii="Garamond" w:cs="Garamond" w:eastAsia="Garamond" w:hAnsi="Garamond"/>
              <w:b w:val="1"/>
              <w:bCs w:val="1"/>
              <w:sz w:val="22"/>
              <w:szCs w:val="22"/>
              <w:u w:val="single"/>
            </w:rPr>
          </w:pPr>
          <w:hyperlink w:anchor="_heading=h.az9d4lyzpx6z">
            <w:r w:rsidDel="00000000" w:rsidR="00000000" w:rsidRPr="00000000">
              <w:rPr>
                <w:rFonts w:ascii="Garamond" w:cs="Garamond" w:eastAsia="Garamond" w:hAnsi="Garamond"/>
                <w:b w:val="1"/>
                <w:bCs w:val="1"/>
                <w:sz w:val="22"/>
                <w:szCs w:val="22"/>
                <w:rtl w:val="0"/>
              </w:rPr>
              <w:t xml:space="preserve">12.1 PLAZO</w:t>
              <w:tab/>
              <w:t xml:space="preserve">16</w:t>
            </w:r>
          </w:hyperlink>
          <w:r w:rsidDel="00000000" w:rsidR="00000000" w:rsidRPr="00000000">
            <w:rPr>
              <w:rtl w:val="0"/>
            </w:rPr>
          </w:r>
        </w:p>
        <w:p w:rsidR="00000000" w:rsidDel="00000000" w:rsidP="00000000" w:rsidRDefault="00000000" w:rsidRPr="00000000" w14:paraId="0000003E">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12.2. VALOR DEL CONTRATO                                                                                                     16</w:t>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6lkt0goxcc5l">
            <w:r w:rsidDel="00000000" w:rsidR="00000000" w:rsidRPr="00000000">
              <w:rPr>
                <w:rFonts w:ascii="Garamond" w:cs="Garamond" w:eastAsia="Garamond" w:hAnsi="Garamond"/>
                <w:b w:val="1"/>
                <w:bCs w:val="1"/>
                <w:smallCaps w:val="1"/>
                <w:sz w:val="22"/>
                <w:szCs w:val="22"/>
                <w:rtl w:val="0"/>
              </w:rPr>
              <w:t xml:space="preserve">13. CRITERIOS DE ELEGIBILIDAD Y VIABILIDAD</w:t>
              <w:tab/>
              <w:t xml:space="preserve">1</w:t>
            </w:r>
          </w:hyperlink>
          <w:r w:rsidDel="00000000" w:rsidR="00000000" w:rsidRPr="00000000">
            <w:rPr>
              <w:rFonts w:ascii="Garamond" w:cs="Garamond" w:eastAsia="Garamond" w:hAnsi="Garamond"/>
              <w:b w:val="1"/>
              <w:bCs w:val="1"/>
              <w:sz w:val="22"/>
              <w:szCs w:val="22"/>
              <w:rtl w:val="0"/>
            </w:rPr>
            <w:t xml:space="preserve">6</w:t>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l6v5g3p9c4bh">
            <w:r w:rsidDel="00000000" w:rsidR="00000000" w:rsidRPr="00000000">
              <w:rPr>
                <w:rFonts w:ascii="Garamond" w:cs="Garamond" w:eastAsia="Garamond" w:hAnsi="Garamond"/>
                <w:b w:val="1"/>
                <w:bCs w:val="1"/>
                <w:smallCaps w:val="1"/>
                <w:sz w:val="22"/>
                <w:szCs w:val="22"/>
                <w:rtl w:val="0"/>
              </w:rPr>
              <w:t xml:space="preserve">14. ETAPAS Y DESARROLLO DEL PROYECTO</w:t>
              <w:tab/>
              <w:t xml:space="preserve">1</w:t>
            </w:r>
          </w:hyperlink>
          <w:r w:rsidDel="00000000" w:rsidR="00000000" w:rsidRPr="00000000">
            <w:rPr>
              <w:rFonts w:ascii="Garamond" w:cs="Garamond" w:eastAsia="Garamond" w:hAnsi="Garamond"/>
              <w:b w:val="1"/>
              <w:bCs w:val="1"/>
              <w:sz w:val="22"/>
              <w:szCs w:val="22"/>
              <w:rtl w:val="0"/>
            </w:rPr>
            <w:t xml:space="preserve">6</w:t>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leader="none" w:pos="8828"/>
            </w:tabs>
            <w:spacing w:before="240" w:line="276" w:lineRule="auto"/>
            <w:rPr>
              <w:rFonts w:ascii="Garamond" w:cs="Garamond" w:eastAsia="Garamond" w:hAnsi="Garamond"/>
              <w:b w:val="1"/>
              <w:bCs w:val="1"/>
              <w:sz w:val="22"/>
              <w:szCs w:val="22"/>
            </w:rPr>
          </w:pPr>
          <w:hyperlink w:anchor="_heading=h.jnt4xqei3ek7">
            <w:r w:rsidDel="00000000" w:rsidR="00000000" w:rsidRPr="00000000">
              <w:rPr>
                <w:rFonts w:ascii="Garamond" w:cs="Garamond" w:eastAsia="Garamond" w:hAnsi="Garamond"/>
                <w:b w:val="1"/>
                <w:bCs w:val="1"/>
                <w:sz w:val="22"/>
                <w:szCs w:val="22"/>
                <w:rtl w:val="0"/>
              </w:rPr>
              <w:t xml:space="preserve">14.1 MÓDULO 1, ALISTAMIENTO</w:t>
              <w:tab/>
              <w:t xml:space="preserve">1</w:t>
            </w:r>
          </w:hyperlink>
          <w:r w:rsidDel="00000000" w:rsidR="00000000" w:rsidRPr="00000000">
            <w:rPr>
              <w:rFonts w:ascii="Garamond" w:cs="Garamond" w:eastAsia="Garamond" w:hAnsi="Garamond"/>
              <w:b w:val="1"/>
              <w:bCs w:val="1"/>
              <w:sz w:val="22"/>
              <w:szCs w:val="22"/>
              <w:rtl w:val="0"/>
            </w:rPr>
            <w:t xml:space="preserve">9</w:t>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t5z7yldttey4">
            <w:r w:rsidDel="00000000" w:rsidR="00000000" w:rsidRPr="00000000">
              <w:rPr>
                <w:rFonts w:ascii="Garamond" w:cs="Garamond" w:eastAsia="Garamond" w:hAnsi="Garamond"/>
                <w:b w:val="1"/>
                <w:bCs w:val="1"/>
                <w:smallCaps w:val="1"/>
                <w:sz w:val="22"/>
                <w:szCs w:val="22"/>
                <w:rtl w:val="0"/>
              </w:rPr>
              <w:t xml:space="preserve">14.2 MÓDULO 2: CONVOCATORIA Y SOCIALIZACIÓN</w:t>
              <w:tab/>
              <w:t xml:space="preserve">2</w:t>
            </w:r>
          </w:hyperlink>
          <w:r w:rsidDel="00000000" w:rsidR="00000000" w:rsidRPr="00000000">
            <w:rPr>
              <w:rFonts w:ascii="Garamond" w:cs="Garamond" w:eastAsia="Garamond" w:hAnsi="Garamond"/>
              <w:b w:val="1"/>
              <w:bCs w:val="1"/>
              <w:sz w:val="22"/>
              <w:szCs w:val="22"/>
              <w:rtl w:val="0"/>
            </w:rPr>
            <w:t xml:space="preserve">2</w:t>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avfjyyntx875">
            <w:r w:rsidDel="00000000" w:rsidR="00000000" w:rsidRPr="00000000">
              <w:rPr>
                <w:rFonts w:ascii="Garamond" w:cs="Garamond" w:eastAsia="Garamond" w:hAnsi="Garamond"/>
                <w:b w:val="1"/>
                <w:bCs w:val="1"/>
                <w:smallCaps w:val="1"/>
                <w:sz w:val="22"/>
                <w:szCs w:val="22"/>
                <w:rtl w:val="0"/>
              </w:rPr>
              <w:t xml:space="preserve">14.3 MÓDULO 3, INSCRIPCIÓN Y CONVOCATORIA</w:t>
              <w:tab/>
              <w:t xml:space="preserve">2</w:t>
            </w:r>
          </w:hyperlink>
          <w:r w:rsidDel="00000000" w:rsidR="00000000" w:rsidRPr="00000000">
            <w:rPr>
              <w:rFonts w:ascii="Garamond" w:cs="Garamond" w:eastAsia="Garamond" w:hAnsi="Garamond"/>
              <w:b w:val="1"/>
              <w:bCs w:val="1"/>
              <w:sz w:val="22"/>
              <w:szCs w:val="22"/>
              <w:rtl w:val="0"/>
            </w:rPr>
            <w:t xml:space="preserve">6</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u w:val="single"/>
            </w:rPr>
          </w:pPr>
          <w:hyperlink w:anchor="_heading=h.x7wjiwx3skf1">
            <w:r w:rsidDel="00000000" w:rsidR="00000000" w:rsidRPr="00000000">
              <w:rPr>
                <w:rFonts w:ascii="Garamond" w:cs="Garamond" w:eastAsia="Garamond" w:hAnsi="Garamond"/>
                <w:b w:val="1"/>
                <w:bCs w:val="1"/>
                <w:smallCaps w:val="1"/>
                <w:sz w:val="22"/>
                <w:szCs w:val="22"/>
                <w:rtl w:val="0"/>
              </w:rPr>
              <w:t xml:space="preserve">14.4 MÓDULO 4, EJECUCIÓN</w:t>
              <w:tab/>
              <w:t xml:space="preserve">3</w:t>
            </w:r>
          </w:hyperlink>
          <w:r w:rsidDel="00000000" w:rsidR="00000000" w:rsidRPr="00000000">
            <w:rPr>
              <w:rFonts w:ascii="Garamond" w:cs="Garamond" w:eastAsia="Garamond" w:hAnsi="Garamond"/>
              <w:b w:val="1"/>
              <w:bCs w:val="1"/>
              <w:sz w:val="22"/>
              <w:szCs w:val="22"/>
              <w:rtl w:val="0"/>
            </w:rPr>
            <w:t xml:space="preserve">0</w:t>
          </w:r>
          <w:r w:rsidDel="00000000" w:rsidR="00000000" w:rsidRPr="00000000">
            <w:rPr>
              <w:rtl w:val="0"/>
            </w:rPr>
          </w:r>
        </w:p>
        <w:p w:rsidR="00000000" w:rsidDel="00000000" w:rsidP="00000000" w:rsidRDefault="00000000" w:rsidRPr="00000000" w14:paraId="00000045">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14.5 MÓDULO 5. REGISTRO, SISTEMATIZACIÓN, EVALUACIÓN,</w:t>
          </w:r>
        </w:p>
        <w:p w:rsidR="00000000" w:rsidDel="00000000" w:rsidP="00000000" w:rsidRDefault="00000000" w:rsidRPr="00000000" w14:paraId="00000046">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 MONITOREO CONTROL SOCIAL Y ASPECTOS ORGANIZACIONALES                       64</w:t>
          </w:r>
        </w:p>
        <w:p w:rsidR="00000000" w:rsidDel="00000000" w:rsidP="00000000" w:rsidRDefault="00000000" w:rsidRPr="00000000" w14:paraId="00000047">
          <w:pP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538va5xy85s">
            <w:r w:rsidDel="00000000" w:rsidR="00000000" w:rsidRPr="00000000">
              <w:rPr>
                <w:rFonts w:ascii="Garamond" w:cs="Garamond" w:eastAsia="Garamond" w:hAnsi="Garamond"/>
                <w:b w:val="1"/>
                <w:bCs w:val="1"/>
                <w:smallCaps w:val="1"/>
                <w:sz w:val="22"/>
                <w:szCs w:val="22"/>
                <w:rtl w:val="0"/>
              </w:rPr>
              <w:t xml:space="preserve">15. TALENTO HUMANO </w:t>
              <w:tab/>
              <w:t xml:space="preserve">68</w:t>
            </w:r>
          </w:hyperlink>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ircfbsfwlgr">
            <w:r w:rsidDel="00000000" w:rsidR="00000000" w:rsidRPr="00000000">
              <w:rPr>
                <w:rFonts w:ascii="Garamond" w:cs="Garamond" w:eastAsia="Garamond" w:hAnsi="Garamond"/>
                <w:b w:val="1"/>
                <w:bCs w:val="1"/>
                <w:smallCaps w:val="1"/>
                <w:sz w:val="22"/>
                <w:szCs w:val="22"/>
                <w:rtl w:val="0"/>
              </w:rPr>
              <w:t xml:space="preserve">15.1 Obligaciones Del Talento Humano</w:t>
              <w:tab/>
              <w:t xml:space="preserve">7</w:t>
            </w:r>
          </w:hyperlink>
          <w:r w:rsidDel="00000000" w:rsidR="00000000" w:rsidRPr="00000000">
            <w:rPr>
              <w:rFonts w:ascii="Garamond" w:cs="Garamond" w:eastAsia="Garamond" w:hAnsi="Garamond"/>
              <w:b w:val="1"/>
              <w:bCs w:val="1"/>
              <w:sz w:val="22"/>
              <w:szCs w:val="22"/>
              <w:rtl w:val="0"/>
            </w:rPr>
            <w:t xml:space="preserve">2</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qqqhd01741dg">
            <w:r w:rsidDel="00000000" w:rsidR="00000000" w:rsidRPr="00000000">
              <w:rPr>
                <w:rFonts w:ascii="Garamond" w:cs="Garamond" w:eastAsia="Garamond" w:hAnsi="Garamond"/>
                <w:b w:val="1"/>
                <w:bCs w:val="1"/>
                <w:smallCaps w:val="1"/>
                <w:sz w:val="22"/>
                <w:szCs w:val="22"/>
                <w:rtl w:val="0"/>
              </w:rPr>
              <w:t xml:space="preserve">16. CÓDIGOS UNSPSC COMPONENTES</w:t>
              <w:tab/>
              <w:t xml:space="preserve">7</w:t>
            </w:r>
          </w:hyperlink>
          <w:r w:rsidDel="00000000" w:rsidR="00000000" w:rsidRPr="00000000">
            <w:rPr>
              <w:rFonts w:ascii="Garamond" w:cs="Garamond" w:eastAsia="Garamond" w:hAnsi="Garamond"/>
              <w:b w:val="1"/>
              <w:bCs w:val="1"/>
              <w:sz w:val="22"/>
              <w:szCs w:val="22"/>
              <w:rtl w:val="0"/>
            </w:rPr>
            <w:t xml:space="preserve">5</w:t>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v4dxnxlmm27y">
            <w:r w:rsidDel="00000000" w:rsidR="00000000" w:rsidRPr="00000000">
              <w:rPr>
                <w:rFonts w:ascii="Garamond" w:cs="Garamond" w:eastAsia="Garamond" w:hAnsi="Garamond"/>
                <w:b w:val="1"/>
                <w:bCs w:val="1"/>
                <w:smallCaps w:val="1"/>
                <w:sz w:val="22"/>
                <w:szCs w:val="22"/>
                <w:rtl w:val="0"/>
              </w:rPr>
              <w:t xml:space="preserve">17. PLAN DE MEDIOS</w:t>
              <w:tab/>
              <w:t xml:space="preserve">7</w:t>
            </w:r>
          </w:hyperlink>
          <w:r w:rsidDel="00000000" w:rsidR="00000000" w:rsidRPr="00000000">
            <w:rPr>
              <w:rFonts w:ascii="Garamond" w:cs="Garamond" w:eastAsia="Garamond" w:hAnsi="Garamond"/>
              <w:b w:val="1"/>
              <w:bCs w:val="1"/>
              <w:sz w:val="22"/>
              <w:szCs w:val="22"/>
              <w:rtl w:val="0"/>
            </w:rPr>
            <w:t xml:space="preserve">7</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r7fg004gmreh">
            <w:r w:rsidDel="00000000" w:rsidR="00000000" w:rsidRPr="00000000">
              <w:rPr>
                <w:rFonts w:ascii="Garamond" w:cs="Garamond" w:eastAsia="Garamond" w:hAnsi="Garamond"/>
                <w:b w:val="1"/>
                <w:bCs w:val="1"/>
                <w:smallCaps w:val="1"/>
                <w:sz w:val="22"/>
                <w:szCs w:val="22"/>
                <w:rtl w:val="0"/>
              </w:rPr>
              <w:t xml:space="preserve">18. PLAN DE AUSTERIDAD</w:t>
              <w:tab/>
              <w:t xml:space="preserve">7</w:t>
            </w:r>
          </w:hyperlink>
          <w:r w:rsidDel="00000000" w:rsidR="00000000" w:rsidRPr="00000000">
            <w:rPr>
              <w:rFonts w:ascii="Garamond" w:cs="Garamond" w:eastAsia="Garamond" w:hAnsi="Garamond"/>
              <w:b w:val="1"/>
              <w:bCs w:val="1"/>
              <w:sz w:val="22"/>
              <w:szCs w:val="22"/>
              <w:rtl w:val="0"/>
            </w:rPr>
            <w:t xml:space="preserve">7</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p7y6lzdmd34y">
            <w:r w:rsidDel="00000000" w:rsidR="00000000" w:rsidRPr="00000000">
              <w:rPr>
                <w:rFonts w:ascii="Garamond" w:cs="Garamond" w:eastAsia="Garamond" w:hAnsi="Garamond"/>
                <w:b w:val="1"/>
                <w:bCs w:val="1"/>
                <w:smallCaps w:val="1"/>
                <w:sz w:val="22"/>
                <w:szCs w:val="22"/>
                <w:rtl w:val="0"/>
              </w:rPr>
              <w:t xml:space="preserve">19. ÍTEMS NO PREVISTOS</w:t>
              <w:tab/>
              <w:t xml:space="preserve">78</w:t>
            </w:r>
          </w:hyperlink>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q6ehc1161h3h">
            <w:r w:rsidDel="00000000" w:rsidR="00000000" w:rsidRPr="00000000">
              <w:rPr>
                <w:rFonts w:ascii="Garamond" w:cs="Garamond" w:eastAsia="Garamond" w:hAnsi="Garamond"/>
                <w:b w:val="1"/>
                <w:bCs w:val="1"/>
                <w:smallCaps w:val="1"/>
                <w:sz w:val="22"/>
                <w:szCs w:val="22"/>
                <w:rtl w:val="0"/>
              </w:rPr>
              <w:t xml:space="preserve">20. INGRESO Y SALIDA DE ELEMENTOS AL ALMACÉN</w:t>
              <w:tab/>
              <w:t xml:space="preserve">7</w:t>
            </w:r>
          </w:hyperlink>
          <w:r w:rsidDel="00000000" w:rsidR="00000000" w:rsidRPr="00000000">
            <w:rPr>
              <w:rFonts w:ascii="Garamond" w:cs="Garamond" w:eastAsia="Garamond" w:hAnsi="Garamond"/>
              <w:b w:val="1"/>
              <w:bCs w:val="1"/>
              <w:sz w:val="22"/>
              <w:szCs w:val="22"/>
              <w:rtl w:val="0"/>
            </w:rPr>
            <w:t xml:space="preserve">8</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4rps60sdwvwu">
            <w:r w:rsidDel="00000000" w:rsidR="00000000" w:rsidRPr="00000000">
              <w:rPr>
                <w:rFonts w:ascii="Garamond" w:cs="Garamond" w:eastAsia="Garamond" w:hAnsi="Garamond"/>
                <w:b w:val="1"/>
                <w:bCs w:val="1"/>
                <w:smallCaps w:val="1"/>
                <w:sz w:val="22"/>
                <w:szCs w:val="22"/>
                <w:rtl w:val="0"/>
              </w:rPr>
              <w:t xml:space="preserve">21. ENTREGA DE INFORMES</w:t>
              <w:tab/>
              <w:t xml:space="preserve">78</w:t>
            </w:r>
          </w:hyperlink>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gt58uwe94lim">
            <w:r w:rsidDel="00000000" w:rsidR="00000000" w:rsidRPr="00000000">
              <w:rPr>
                <w:rFonts w:ascii="Garamond" w:cs="Garamond" w:eastAsia="Garamond" w:hAnsi="Garamond"/>
                <w:b w:val="1"/>
                <w:bCs w:val="1"/>
                <w:smallCaps w:val="1"/>
                <w:sz w:val="22"/>
                <w:szCs w:val="22"/>
                <w:rtl w:val="0"/>
              </w:rPr>
              <w:t xml:space="preserve">22. PLAN DE PAGOS</w:t>
              <w:tab/>
              <w:t xml:space="preserve">7</w:t>
            </w:r>
          </w:hyperlink>
          <w:r w:rsidDel="00000000" w:rsidR="00000000" w:rsidRPr="00000000">
            <w:rPr>
              <w:rFonts w:ascii="Garamond" w:cs="Garamond" w:eastAsia="Garamond" w:hAnsi="Garamond"/>
              <w:b w:val="1"/>
              <w:bCs w:val="1"/>
              <w:sz w:val="22"/>
              <w:szCs w:val="22"/>
              <w:rtl w:val="0"/>
            </w:rPr>
            <w:t xml:space="preserve">9</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81y90lwzdye0">
            <w:r w:rsidDel="00000000" w:rsidR="00000000" w:rsidRPr="00000000">
              <w:rPr>
                <w:rFonts w:ascii="Garamond" w:cs="Garamond" w:eastAsia="Garamond" w:hAnsi="Garamond"/>
                <w:b w:val="1"/>
                <w:bCs w:val="1"/>
                <w:smallCaps w:val="1"/>
                <w:sz w:val="22"/>
                <w:szCs w:val="22"/>
                <w:rtl w:val="0"/>
              </w:rPr>
              <w:t xml:space="preserve">23. GUÍA VERDE DE CONTRATACIÓN</w:t>
              <w:tab/>
              <w:t xml:space="preserve">8</w:t>
            </w:r>
          </w:hyperlink>
          <w:r w:rsidDel="00000000" w:rsidR="00000000" w:rsidRPr="00000000">
            <w:rPr>
              <w:rFonts w:ascii="Garamond" w:cs="Garamond" w:eastAsia="Garamond" w:hAnsi="Garamond"/>
              <w:b w:val="1"/>
              <w:bCs w:val="1"/>
              <w:sz w:val="22"/>
              <w:szCs w:val="22"/>
              <w:rtl w:val="0"/>
            </w:rPr>
            <w:t xml:space="preserve">1</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8uxeyam08zuu">
            <w:r w:rsidDel="00000000" w:rsidR="00000000" w:rsidRPr="00000000">
              <w:rPr>
                <w:rFonts w:ascii="Garamond" w:cs="Garamond" w:eastAsia="Garamond" w:hAnsi="Garamond"/>
                <w:b w:val="1"/>
                <w:bCs w:val="1"/>
                <w:smallCaps w:val="1"/>
                <w:sz w:val="22"/>
                <w:szCs w:val="22"/>
                <w:rtl w:val="0"/>
              </w:rPr>
              <w:t xml:space="preserve">24. SEGUIMIENTO Y ACOMPAÑAMIENTO</w:t>
              <w:tab/>
              <w:t xml:space="preserve">8</w:t>
            </w:r>
          </w:hyperlink>
          <w:r w:rsidDel="00000000" w:rsidR="00000000" w:rsidRPr="00000000">
            <w:rPr>
              <w:rFonts w:ascii="Garamond" w:cs="Garamond" w:eastAsia="Garamond" w:hAnsi="Garamond"/>
              <w:b w:val="1"/>
              <w:bCs w:val="1"/>
              <w:sz w:val="22"/>
              <w:szCs w:val="22"/>
              <w:rtl w:val="0"/>
            </w:rPr>
            <w:t xml:space="preserve">8</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r7j1sa5t7uu4">
            <w:r w:rsidDel="00000000" w:rsidR="00000000" w:rsidRPr="00000000">
              <w:rPr>
                <w:rFonts w:ascii="Garamond" w:cs="Garamond" w:eastAsia="Garamond" w:hAnsi="Garamond"/>
                <w:b w:val="1"/>
                <w:bCs w:val="1"/>
                <w:smallCaps w:val="1"/>
                <w:sz w:val="22"/>
                <w:szCs w:val="22"/>
                <w:rtl w:val="0"/>
              </w:rPr>
              <w:t xml:space="preserve">25. PRESENTACIONES Y EVENTOS PÚBLICOS</w:t>
              <w:tab/>
              <w:t xml:space="preserve">9</w:t>
            </w:r>
          </w:hyperlink>
          <w:r w:rsidDel="00000000" w:rsidR="00000000" w:rsidRPr="00000000">
            <w:rPr>
              <w:rFonts w:ascii="Garamond" w:cs="Garamond" w:eastAsia="Garamond" w:hAnsi="Garamond"/>
              <w:b w:val="1"/>
              <w:bCs w:val="1"/>
              <w:sz w:val="22"/>
              <w:szCs w:val="22"/>
              <w:rtl w:val="0"/>
            </w:rPr>
            <w:t xml:space="preserve">1</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oxlnlrqvp9kc">
            <w:r w:rsidDel="00000000" w:rsidR="00000000" w:rsidRPr="00000000">
              <w:rPr>
                <w:rFonts w:ascii="Garamond" w:cs="Garamond" w:eastAsia="Garamond" w:hAnsi="Garamond"/>
                <w:b w:val="1"/>
                <w:bCs w:val="1"/>
                <w:smallCaps w:val="1"/>
                <w:sz w:val="22"/>
                <w:szCs w:val="22"/>
                <w:rtl w:val="0"/>
              </w:rPr>
              <w:t xml:space="preserve">26. OBSERVACIONES Y RECOMENDACIONES</w:t>
              <w:tab/>
              <w:t xml:space="preserve">9</w:t>
            </w:r>
          </w:hyperlink>
          <w:r w:rsidDel="00000000" w:rsidR="00000000" w:rsidRPr="00000000">
            <w:rPr>
              <w:rFonts w:ascii="Garamond" w:cs="Garamond" w:eastAsia="Garamond" w:hAnsi="Garamond"/>
              <w:b w:val="1"/>
              <w:bCs w:val="1"/>
              <w:sz w:val="22"/>
              <w:szCs w:val="22"/>
              <w:rtl w:val="0"/>
            </w:rPr>
            <w:t xml:space="preserve">1</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left" w:leader="none" w:pos="660"/>
              <w:tab w:val="right" w:leader="none" w:pos="8828"/>
            </w:tabs>
            <w:jc w:val="both"/>
            <w:rPr>
              <w:rFonts w:ascii="Garamond" w:cs="Garamond" w:eastAsia="Garamond" w:hAnsi="Garamond"/>
              <w:b w:val="1"/>
              <w:bCs w:val="1"/>
              <w:smallCaps w:val="1"/>
              <w:sz w:val="22"/>
              <w:szCs w:val="22"/>
            </w:rPr>
          </w:pPr>
          <w:hyperlink w:anchor="_heading=h.12pfy3ef0ygd">
            <w:r w:rsidDel="00000000" w:rsidR="00000000" w:rsidRPr="00000000">
              <w:rPr>
                <w:rFonts w:ascii="Garamond" w:cs="Garamond" w:eastAsia="Garamond" w:hAnsi="Garamond"/>
                <w:b w:val="1"/>
                <w:bCs w:val="1"/>
                <w:smallCaps w:val="1"/>
                <w:sz w:val="22"/>
                <w:szCs w:val="22"/>
                <w:rtl w:val="0"/>
              </w:rPr>
              <w:t xml:space="preserve">27. CRONOGRAMA DE ACTIVIDADES</w:t>
              <w:tab/>
              <w:t xml:space="preserve">9</w:t>
            </w:r>
          </w:hyperlink>
          <w:r w:rsidDel="00000000" w:rsidR="00000000" w:rsidRPr="00000000">
            <w:rPr>
              <w:rFonts w:ascii="Garamond" w:cs="Garamond" w:eastAsia="Garamond" w:hAnsi="Garamond"/>
              <w:b w:val="1"/>
              <w:bCs w:val="1"/>
              <w:sz w:val="22"/>
              <w:szCs w:val="22"/>
              <w:rtl w:val="0"/>
            </w:rPr>
            <w:t xml:space="preserve">2</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6">
      <w:pPr>
        <w:pStyle w:val="Heading1"/>
        <w:numPr>
          <w:ilvl w:val="0"/>
          <w:numId w:val="104"/>
        </w:numPr>
        <w:ind w:left="1080" w:hanging="360"/>
        <w:rPr>
          <w:rFonts w:ascii="Garamond" w:cs="Garamond" w:eastAsia="Garamond" w:hAnsi="Garamond"/>
          <w:b w:val="1"/>
          <w:bCs w:val="1"/>
          <w:color w:val="000000"/>
          <w:sz w:val="22"/>
          <w:szCs w:val="22"/>
        </w:rPr>
      </w:pPr>
      <w:bookmarkStart w:colFirst="0" w:colLast="0" w:name="_heading=h.hq66gvxzw3k3" w:id="0"/>
      <w:bookmarkEnd w:id="0"/>
      <w:r w:rsidDel="00000000" w:rsidR="00000000" w:rsidRPr="00000000">
        <w:rPr>
          <w:rFonts w:ascii="Garamond" w:cs="Garamond" w:eastAsia="Garamond" w:hAnsi="Garamond"/>
          <w:b w:val="1"/>
          <w:bCs w:val="1"/>
          <w:color w:val="000000"/>
          <w:sz w:val="22"/>
          <w:szCs w:val="22"/>
          <w:u w:val="single"/>
          <w:rtl w:val="0"/>
        </w:rPr>
        <w:t xml:space="preserve">FICHA DEL PROYECTO</w:t>
      </w:r>
      <w:r w:rsidDel="00000000" w:rsidR="00000000" w:rsidRPr="00000000">
        <w:rPr>
          <w:rtl w:val="0"/>
        </w:rPr>
      </w:r>
    </w:p>
    <w:p w:rsidR="00000000" w:rsidDel="00000000" w:rsidP="00000000" w:rsidRDefault="00000000" w:rsidRPr="00000000" w14:paraId="00000057">
      <w:pPr>
        <w:rPr>
          <w:rFonts w:ascii="Garamond" w:cs="Garamond" w:eastAsia="Garamond" w:hAnsi="Garamond"/>
          <w:sz w:val="22"/>
          <w:szCs w:val="22"/>
        </w:rPr>
      </w:pPr>
      <w:r w:rsidDel="00000000" w:rsidR="00000000" w:rsidRPr="00000000">
        <w:rPr>
          <w:rtl w:val="0"/>
        </w:rPr>
      </w:r>
    </w:p>
    <w:tbl>
      <w:tblPr>
        <w:tblStyle w:val="Table1"/>
        <w:tblW w:w="931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90"/>
        <w:gridCol w:w="6225"/>
        <w:tblGridChange w:id="0">
          <w:tblGrid>
            <w:gridCol w:w="3090"/>
            <w:gridCol w:w="6225"/>
          </w:tblGrid>
        </w:tblGridChange>
      </w:tblGrid>
      <w:tr>
        <w:trPr>
          <w:cantSplit w:val="0"/>
          <w:tblHeader w:val="0"/>
        </w:trPr>
        <w:tc>
          <w:tcPr/>
          <w:p w:rsidR="00000000" w:rsidDel="00000000" w:rsidP="00000000" w:rsidRDefault="00000000" w:rsidRPr="00000000" w14:paraId="00000058">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Proyecto</w:t>
            </w:r>
          </w:p>
        </w:tc>
        <w:tc>
          <w:tcPr/>
          <w:p w:rsidR="00000000" w:rsidDel="00000000" w:rsidP="00000000" w:rsidRDefault="00000000" w:rsidRPr="00000000" w14:paraId="00000059">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2316 - San Cristóbal Sin Barreras, Salud, Bienestar y Oportunidades Para Todos. </w:t>
            </w:r>
          </w:p>
        </w:tc>
      </w:tr>
      <w:tr>
        <w:trPr>
          <w:cantSplit w:val="0"/>
          <w:tblHeader w:val="0"/>
        </w:trPr>
        <w:tc>
          <w:tcPr/>
          <w:p w:rsidR="00000000" w:rsidDel="00000000" w:rsidP="00000000" w:rsidRDefault="00000000" w:rsidRPr="00000000" w14:paraId="0000005A">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Sector</w:t>
            </w:r>
          </w:p>
        </w:tc>
        <w:tc>
          <w:tcPr/>
          <w:p w:rsidR="00000000" w:rsidDel="00000000" w:rsidP="00000000" w:rsidRDefault="00000000" w:rsidRPr="00000000" w14:paraId="0000005B">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Salud, </w:t>
            </w:r>
            <w:r w:rsidDel="00000000" w:rsidR="00000000" w:rsidRPr="00000000">
              <w:rPr>
                <w:rFonts w:ascii="Garamond" w:cs="Garamond" w:eastAsia="Garamond" w:hAnsi="Garamond"/>
                <w:sz w:val="22"/>
                <w:szCs w:val="22"/>
                <w:rtl w:val="0"/>
              </w:rPr>
              <w:t xml:space="preserve">Bien-estar</w:t>
            </w:r>
            <w:r w:rsidDel="00000000" w:rsidR="00000000" w:rsidRPr="00000000">
              <w:rPr>
                <w:rFonts w:ascii="Garamond" w:cs="Garamond" w:eastAsia="Garamond" w:hAnsi="Garamond"/>
                <w:sz w:val="22"/>
                <w:szCs w:val="22"/>
                <w:rtl w:val="0"/>
              </w:rPr>
              <w:t xml:space="preserve">.</w:t>
            </w:r>
          </w:p>
        </w:tc>
      </w:tr>
      <w:tr>
        <w:trPr>
          <w:cantSplit w:val="0"/>
          <w:tblHeader w:val="0"/>
        </w:trPr>
        <w:tc>
          <w:tcPr/>
          <w:p w:rsidR="00000000" w:rsidDel="00000000" w:rsidP="00000000" w:rsidRDefault="00000000" w:rsidRPr="00000000" w14:paraId="0000005C">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Concepto de Gasto </w:t>
            </w:r>
          </w:p>
        </w:tc>
        <w:tc>
          <w:tcPr/>
          <w:p w:rsidR="00000000" w:rsidDel="00000000" w:rsidP="00000000" w:rsidRDefault="00000000" w:rsidRPr="00000000" w14:paraId="0000005D">
            <w:pPr>
              <w:numPr>
                <w:ilvl w:val="0"/>
                <w:numId w:val="31"/>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Acciones para la disminución de los factores de riesgo frente al consumo de sustancias psicoactivas. </w:t>
            </w:r>
          </w:p>
          <w:p w:rsidR="00000000" w:rsidDel="00000000" w:rsidP="00000000" w:rsidRDefault="00000000" w:rsidRPr="00000000" w14:paraId="0000005E">
            <w:pPr>
              <w:numPr>
                <w:ilvl w:val="0"/>
                <w:numId w:val="31"/>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Acciones complementarias para personas con discapacidad y sus cuidadores.</w:t>
            </w:r>
          </w:p>
          <w:p w:rsidR="00000000" w:rsidDel="00000000" w:rsidP="00000000" w:rsidRDefault="00000000" w:rsidRPr="00000000" w14:paraId="0000005F">
            <w:pPr>
              <w:numPr>
                <w:ilvl w:val="0"/>
                <w:numId w:val="31"/>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Acciones complementarias en salud física y nutricional. </w:t>
            </w:r>
          </w:p>
          <w:p w:rsidR="00000000" w:rsidDel="00000000" w:rsidP="00000000" w:rsidRDefault="00000000" w:rsidRPr="00000000" w14:paraId="00000060">
            <w:pPr>
              <w:numPr>
                <w:ilvl w:val="0"/>
                <w:numId w:val="31"/>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Salud sexual y reproductiva consciente en los diferentes ciclos de vida.</w:t>
            </w:r>
          </w:p>
          <w:p w:rsidR="00000000" w:rsidDel="00000000" w:rsidP="00000000" w:rsidRDefault="00000000" w:rsidRPr="00000000" w14:paraId="00000061">
            <w:pPr>
              <w:numPr>
                <w:ilvl w:val="0"/>
                <w:numId w:val="31"/>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Acciones para la atención y promoción de la salud mental.</w:t>
            </w:r>
            <w:r w:rsidDel="00000000" w:rsidR="00000000" w:rsidRPr="00000000">
              <w:rPr>
                <w:rFonts w:ascii="Garamond" w:cs="Garamond" w:eastAsia="Garamond" w:hAnsi="Garamond"/>
                <w:b w:val="1"/>
                <w:bCs w:val="1"/>
                <w:sz w:val="22"/>
                <w:szCs w:val="22"/>
                <w:rtl w:val="0"/>
              </w:rPr>
              <w:t xml:space="preserve"> </w:t>
            </w:r>
            <w:r w:rsidDel="00000000" w:rsidR="00000000" w:rsidRPr="00000000">
              <w:rPr>
                <w:rtl w:val="0"/>
              </w:rPr>
            </w:r>
          </w:p>
        </w:tc>
      </w:tr>
      <w:tr>
        <w:trPr>
          <w:cantSplit w:val="0"/>
          <w:tblHeader w:val="0"/>
        </w:trPr>
        <w:tc>
          <w:tcPr/>
          <w:p w:rsidR="00000000" w:rsidDel="00000000" w:rsidP="00000000" w:rsidRDefault="00000000" w:rsidRPr="00000000" w14:paraId="00000062">
            <w:pPr>
              <w:spacing w:after="0" w:before="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Objeto </w:t>
            </w:r>
          </w:p>
        </w:tc>
        <w:tc>
          <w:tcPr/>
          <w:p w:rsidR="00000000" w:rsidDel="00000000" w:rsidP="00000000" w:rsidRDefault="00000000" w:rsidRPr="00000000" w14:paraId="00000063">
            <w:pPr>
              <w:spacing w:after="0" w:before="0" w:lineRule="auto"/>
              <w:jc w:val="both"/>
              <w:rPr>
                <w:rFonts w:ascii="Garamond" w:cs="Garamond" w:eastAsia="Garamond" w:hAnsi="Garamond"/>
                <w:sz w:val="22"/>
                <w:szCs w:val="22"/>
                <w:shd w:fill="d9ead3" w:val="clear"/>
              </w:rPr>
            </w:pPr>
            <w:r w:rsidDel="00000000" w:rsidR="00000000" w:rsidRPr="00000000">
              <w:rPr>
                <w:rFonts w:ascii="Garamond" w:cs="Garamond" w:eastAsia="Garamond" w:hAnsi="Garamond"/>
                <w:sz w:val="22"/>
                <w:szCs w:val="22"/>
                <w:rtl w:val="0"/>
              </w:rPr>
              <w:t xml:space="preserve">Prestar los servicios relacionados con estrategias integrales en salud establecidas en el Proyecto 2316 del Plan de Desarrollo Local "Territorio de Oportunidades, Camina Segura", de la Localidad de San Cristóbal.", orientadas a: Acciones para la disminución de los factores de riesgo frente al consumo de sustancias psicoactivas, Acciones complementarias para personas con discapacidad y sus cuidadores, acciones complementarias en salud física y nutricional, salud sexual y reproductiva consciente en los diferentes ciclos de vida y acciones para la atención y promoción de la salud mental. </w:t>
            </w:r>
            <w:r w:rsidDel="00000000" w:rsidR="00000000" w:rsidRPr="00000000">
              <w:rPr>
                <w:rtl w:val="0"/>
              </w:rPr>
            </w:r>
          </w:p>
        </w:tc>
      </w:tr>
      <w:tr>
        <w:trPr>
          <w:cantSplit w:val="0"/>
          <w:trHeight w:val="217" w:hRule="atLeast"/>
          <w:tblHeader w:val="0"/>
        </w:trPr>
        <w:tc>
          <w:tcPr/>
          <w:p w:rsidR="00000000" w:rsidDel="00000000" w:rsidP="00000000" w:rsidRDefault="00000000" w:rsidRPr="00000000" w14:paraId="00000064">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Plazo de ejecución</w:t>
            </w:r>
          </w:p>
        </w:tc>
        <w:tc>
          <w:tcPr/>
          <w:p w:rsidR="00000000" w:rsidDel="00000000" w:rsidP="00000000" w:rsidRDefault="00000000" w:rsidRPr="00000000" w14:paraId="00000065">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Seis (6) meses.</w:t>
            </w:r>
          </w:p>
        </w:tc>
      </w:tr>
      <w:tr>
        <w:trPr>
          <w:cantSplit w:val="0"/>
          <w:trHeight w:val="3075" w:hRule="atLeast"/>
          <w:tblHeader w:val="0"/>
        </w:trPr>
        <w:tc>
          <w:tcPr/>
          <w:p w:rsidR="00000000" w:rsidDel="00000000" w:rsidP="00000000" w:rsidRDefault="00000000" w:rsidRPr="00000000" w14:paraId="00000066">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Meta(s) Asociada(s) PDL</w:t>
            </w:r>
          </w:p>
        </w:tc>
        <w:tc>
          <w:tcPr/>
          <w:p w:rsidR="00000000" w:rsidDel="00000000" w:rsidP="00000000" w:rsidRDefault="00000000" w:rsidRPr="00000000" w14:paraId="00000067">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1. Vincular 400 personas al desarrollo de acciones para la disminución de los factores de riesgo frente al consumo de SPA, a través de la creación y fortalecimiento de “dispositivos comunitarios” en Salud, como estrategia social en salud basada en comunidad.</w:t>
            </w:r>
          </w:p>
          <w:p w:rsidR="00000000" w:rsidDel="00000000" w:rsidP="00000000" w:rsidRDefault="00000000" w:rsidRPr="00000000" w14:paraId="00000068">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2. Vincular 300 personas con discapacidad, cuidadores y cuidadoras, en actividades complementarias en salud.</w:t>
            </w:r>
          </w:p>
          <w:p w:rsidR="00000000" w:rsidDel="00000000" w:rsidP="00000000" w:rsidRDefault="00000000" w:rsidRPr="00000000" w14:paraId="00000069">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3. Vincular 800 personas en las acciones complementarias en salud física y nutricional. </w:t>
            </w:r>
          </w:p>
          <w:p w:rsidR="00000000" w:rsidDel="00000000" w:rsidP="00000000" w:rsidRDefault="00000000" w:rsidRPr="00000000" w14:paraId="0000006A">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4. Vincular 500 personas a las acciones y estrategias para promover la salud sexual y reproductiva consciente en los diferentes ciclos de vida.</w:t>
            </w:r>
          </w:p>
          <w:p w:rsidR="00000000" w:rsidDel="00000000" w:rsidP="00000000" w:rsidRDefault="00000000" w:rsidRPr="00000000" w14:paraId="0000006B">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5. Beneficiar a 1.500 personas con acciones para la promoción y atención de la salud  mental.</w:t>
            </w:r>
          </w:p>
        </w:tc>
      </w:tr>
      <w:tr>
        <w:trPr>
          <w:cantSplit w:val="0"/>
          <w:tblHeader w:val="0"/>
        </w:trPr>
        <w:tc>
          <w:tcPr/>
          <w:p w:rsidR="00000000" w:rsidDel="00000000" w:rsidP="00000000" w:rsidRDefault="00000000" w:rsidRPr="00000000" w14:paraId="0000006C">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Ubicación - Localización</w:t>
            </w:r>
          </w:p>
        </w:tc>
        <w:tc>
          <w:tcPr/>
          <w:p w:rsidR="00000000" w:rsidDel="00000000" w:rsidP="00000000" w:rsidRDefault="00000000" w:rsidRPr="00000000" w14:paraId="0000006D">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Localidad San Cristóbal, Bogotá D.C., distribuido en las 8 zonas, de la estrategia CONSTRUYENDO TERRITORIO, que contemplan los barrios que componen la localidad.</w:t>
            </w:r>
          </w:p>
          <w:p w:rsidR="00000000" w:rsidDel="00000000" w:rsidP="00000000" w:rsidRDefault="00000000" w:rsidRPr="00000000" w14:paraId="0000006E">
            <w:pPr>
              <w:widowControl w:val="1"/>
              <w:spacing w:after="160" w:line="240" w:lineRule="auto"/>
              <w:jc w:val="both"/>
              <w:rPr>
                <w:b w:val="1"/>
                <w:bCs w:val="1"/>
                <w:sz w:val="22"/>
                <w:szCs w:val="22"/>
              </w:rPr>
            </w:pPr>
            <w:r w:rsidDel="00000000" w:rsidR="00000000" w:rsidRPr="00000000">
              <w:rPr>
                <w:rFonts w:ascii="Garamond" w:cs="Garamond" w:eastAsia="Garamond" w:hAnsi="Garamond"/>
                <w:b w:val="1"/>
                <w:bCs w:val="1"/>
                <w:sz w:val="22"/>
                <w:szCs w:val="22"/>
                <w:rtl w:val="0"/>
              </w:rPr>
              <w:t xml:space="preserve">* Para el componente 1: SPA será distribuida en cinco (5) recorridos en las zonas priorizadas: Sosiego, San Blas, La Gloria, 20 de Julio y Los Libertadores. además de un (1) recorrido adicional en la institución educativa.</w:t>
            </w:r>
            <w:r w:rsidDel="00000000" w:rsidR="00000000" w:rsidRPr="00000000">
              <w:rPr>
                <w:rtl w:val="0"/>
              </w:rPr>
            </w:r>
          </w:p>
        </w:tc>
      </w:tr>
      <w:tr>
        <w:trPr>
          <w:cantSplit w:val="0"/>
          <w:tblHeader w:val="0"/>
        </w:trPr>
        <w:tc>
          <w:tcPr/>
          <w:p w:rsidR="00000000" w:rsidDel="00000000" w:rsidP="00000000" w:rsidRDefault="00000000" w:rsidRPr="00000000" w14:paraId="0000006F">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Presupuesto a ejecutar</w:t>
            </w:r>
          </w:p>
          <w:p w:rsidR="00000000" w:rsidDel="00000000" w:rsidP="00000000" w:rsidRDefault="00000000" w:rsidRPr="00000000" w14:paraId="00000070">
            <w:pPr>
              <w:jc w:val="both"/>
              <w:rPr>
                <w:rFonts w:ascii="Garamond" w:cs="Garamond" w:eastAsia="Garamond" w:hAnsi="Garamond"/>
                <w:b w:val="1"/>
                <w:bCs w:val="1"/>
                <w:sz w:val="22"/>
                <w:szCs w:val="22"/>
              </w:rPr>
            </w:pPr>
            <w:r w:rsidDel="00000000" w:rsidR="00000000" w:rsidRPr="00000000">
              <w:rPr>
                <w:rtl w:val="0"/>
              </w:rPr>
            </w:r>
          </w:p>
        </w:tc>
        <w:tc>
          <w:tcPr/>
          <w:p w:rsidR="00000000" w:rsidDel="00000000" w:rsidP="00000000" w:rsidRDefault="00000000" w:rsidRPr="00000000" w14:paraId="00000071">
            <w:pPr>
              <w:jc w:val="both"/>
              <w:rPr>
                <w:rFonts w:ascii="Garamond" w:cs="Garamond" w:eastAsia="Garamond" w:hAnsi="Garamond"/>
                <w:b w:val="1"/>
                <w:bCs w:val="1"/>
                <w:sz w:val="22"/>
                <w:szCs w:val="22"/>
              </w:rPr>
            </w:pPr>
            <w:r w:rsidDel="00000000" w:rsidR="00000000" w:rsidRPr="00000000">
              <w:rPr>
                <w:rFonts w:ascii="Garamond" w:cs="Garamond" w:eastAsia="Garamond" w:hAnsi="Garamond"/>
                <w:sz w:val="22"/>
                <w:szCs w:val="22"/>
                <w:rtl w:val="0"/>
              </w:rPr>
              <w:t xml:space="preserve">El valor del contrato corresponderá a mil setecientos diez millones ciento diez mil pesos </w:t>
            </w:r>
            <w:r w:rsidDel="00000000" w:rsidR="00000000" w:rsidRPr="00000000">
              <w:rPr>
                <w:rFonts w:ascii="Garamond" w:cs="Garamond" w:eastAsia="Garamond" w:hAnsi="Garamond"/>
                <w:b w:val="1"/>
                <w:bCs w:val="1"/>
                <w:sz w:val="22"/>
                <w:szCs w:val="22"/>
                <w:rtl w:val="0"/>
              </w:rPr>
              <w:t xml:space="preserve">($1.710.110.000 M/CTE).</w:t>
            </w:r>
          </w:p>
        </w:tc>
      </w:tr>
      <w:tr>
        <w:trPr>
          <w:cantSplit w:val="0"/>
          <w:tblHeader w:val="0"/>
        </w:trPr>
        <w:tc>
          <w:tcPr/>
          <w:p w:rsidR="00000000" w:rsidDel="00000000" w:rsidP="00000000" w:rsidRDefault="00000000" w:rsidRPr="00000000" w14:paraId="00000072">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Iniciativa de presupuesto participativo </w:t>
            </w:r>
          </w:p>
        </w:tc>
        <w:tc>
          <w:tcPr/>
          <w:p w:rsidR="00000000" w:rsidDel="00000000" w:rsidP="00000000" w:rsidRDefault="00000000" w:rsidRPr="00000000" w14:paraId="00000073">
            <w:pPr>
              <w:spacing w:line="276" w:lineRule="auto"/>
              <w:ind w:left="0" w:firstLine="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componente 5: Salud Mental, incluye las iniciativas priorizadas de los presupuestos participativos: </w:t>
            </w:r>
          </w:p>
          <w:p w:rsidR="00000000" w:rsidDel="00000000" w:rsidP="00000000" w:rsidRDefault="00000000" w:rsidRPr="00000000" w14:paraId="00000074">
            <w:pPr>
              <w:numPr>
                <w:ilvl w:val="0"/>
                <w:numId w:val="112"/>
              </w:numPr>
              <w:spacing w:line="276"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Manejando tus emociones con alegría (cód. 55006).</w:t>
            </w:r>
          </w:p>
          <w:p w:rsidR="00000000" w:rsidDel="00000000" w:rsidP="00000000" w:rsidRDefault="00000000" w:rsidRPr="00000000" w14:paraId="00000075">
            <w:pPr>
              <w:numPr>
                <w:ilvl w:val="0"/>
                <w:numId w:val="112"/>
              </w:numPr>
              <w:spacing w:line="276"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Acción a tu mente con arte y deporte (cód. 54978).</w:t>
            </w:r>
            <w:r w:rsidDel="00000000" w:rsidR="00000000" w:rsidRPr="00000000">
              <w:rPr>
                <w:rtl w:val="0"/>
              </w:rPr>
            </w:r>
          </w:p>
        </w:tc>
      </w:tr>
      <w:tr>
        <w:trPr>
          <w:cantSplit w:val="0"/>
          <w:tblHeader w:val="0"/>
        </w:trPr>
        <w:tc>
          <w:tcPr/>
          <w:p w:rsidR="00000000" w:rsidDel="00000000" w:rsidP="00000000" w:rsidRDefault="00000000" w:rsidRPr="00000000" w14:paraId="00000076">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Políticas Públicas Relaciona</w:t>
            </w:r>
            <w:r w:rsidDel="00000000" w:rsidR="00000000" w:rsidRPr="00000000">
              <w:rPr>
                <w:rFonts w:ascii="Garamond" w:cs="Garamond" w:eastAsia="Garamond" w:hAnsi="Garamond"/>
                <w:b w:val="1"/>
                <w:bCs w:val="1"/>
                <w:sz w:val="22"/>
                <w:szCs w:val="22"/>
                <w:rtl w:val="0"/>
              </w:rPr>
              <w:t xml:space="preserve">das</w:t>
            </w:r>
            <w:r w:rsidDel="00000000" w:rsidR="00000000" w:rsidRPr="00000000">
              <w:rPr>
                <w:rtl w:val="0"/>
              </w:rPr>
            </w:r>
          </w:p>
        </w:tc>
        <w:tc>
          <w:tcPr/>
          <w:p w:rsidR="00000000" w:rsidDel="00000000" w:rsidP="00000000" w:rsidRDefault="00000000" w:rsidRPr="00000000" w14:paraId="00000077">
            <w:pPr>
              <w:numPr>
                <w:ilvl w:val="0"/>
                <w:numId w:val="105"/>
              </w:numPr>
              <w:pBdr>
                <w:top w:space="0" w:sz="0" w:val="nil"/>
                <w:left w:space="0" w:sz="0" w:val="nil"/>
                <w:bottom w:space="0" w:sz="0" w:val="nil"/>
                <w:right w:space="0" w:sz="0" w:val="nil"/>
                <w:between w:space="0" w:sz="0" w:val="nil"/>
              </w:pBdr>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Plan de desarrollo distrital “Bogotá Camina Segura” y Plan Territorial de Salud. </w:t>
            </w:r>
          </w:p>
          <w:p w:rsidR="00000000" w:rsidDel="00000000" w:rsidP="00000000" w:rsidRDefault="00000000" w:rsidRPr="00000000" w14:paraId="00000078">
            <w:pPr>
              <w:numPr>
                <w:ilvl w:val="0"/>
                <w:numId w:val="105"/>
              </w:numPr>
              <w:pBdr>
                <w:top w:space="0" w:sz="0" w:val="nil"/>
                <w:left w:space="0" w:sz="0" w:val="nil"/>
                <w:bottom w:space="0" w:sz="0" w:val="nil"/>
                <w:right w:space="0" w:sz="0" w:val="nil"/>
                <w:between w:space="0" w:sz="0" w:val="nil"/>
              </w:pBdr>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Política Nacional para la Reducción de Consumo de Sustancias Psicoactivas y su Impacto, la Política Pública de Prevención y Atención del Consumo y la Prevención de la Vinculación a la Oferta de Sustancias Psicoactivas en Bogotá, D.C.</w:t>
            </w:r>
          </w:p>
          <w:p w:rsidR="00000000" w:rsidDel="00000000" w:rsidP="00000000" w:rsidRDefault="00000000" w:rsidRPr="00000000" w14:paraId="00000079">
            <w:pPr>
              <w:numPr>
                <w:ilvl w:val="0"/>
                <w:numId w:val="105"/>
              </w:numPr>
              <w:pBdr>
                <w:top w:space="0" w:sz="0" w:val="nil"/>
                <w:left w:space="0" w:sz="0" w:val="nil"/>
                <w:bottom w:space="0" w:sz="0" w:val="nil"/>
                <w:right w:space="0" w:sz="0" w:val="nil"/>
                <w:between w:space="0" w:sz="0" w:val="nil"/>
              </w:pBdr>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Política Pública de Infancia y Adolescencia de Bogotá D. C., 2011-2021 (Decreto 520 de 2011).</w:t>
            </w:r>
          </w:p>
          <w:p w:rsidR="00000000" w:rsidDel="00000000" w:rsidP="00000000" w:rsidRDefault="00000000" w:rsidRPr="00000000" w14:paraId="0000007A">
            <w:pPr>
              <w:numPr>
                <w:ilvl w:val="0"/>
                <w:numId w:val="105"/>
              </w:numPr>
              <w:pBdr>
                <w:top w:space="0" w:sz="0" w:val="nil"/>
                <w:left w:space="0" w:sz="0" w:val="nil"/>
                <w:bottom w:space="0" w:sz="0" w:val="nil"/>
                <w:right w:space="0" w:sz="0" w:val="nil"/>
                <w:between w:space="0" w:sz="0" w:val="nil"/>
              </w:pBdr>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Política Distrital de Juventud (CONPES 08) 2019-2030.</w:t>
            </w:r>
          </w:p>
          <w:p w:rsidR="00000000" w:rsidDel="00000000" w:rsidP="00000000" w:rsidRDefault="00000000" w:rsidRPr="00000000" w14:paraId="0000007B">
            <w:pPr>
              <w:numPr>
                <w:ilvl w:val="0"/>
                <w:numId w:val="105"/>
              </w:numPr>
              <w:pBdr>
                <w:top w:space="0" w:sz="0" w:val="nil"/>
                <w:left w:space="0" w:sz="0" w:val="nil"/>
                <w:bottom w:space="0" w:sz="0" w:val="nil"/>
                <w:right w:space="0" w:sz="0" w:val="nil"/>
                <w:between w:space="0" w:sz="0" w:val="nil"/>
              </w:pBdr>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Política Pública de Mujeres y Equidad de Género -</w:t>
            </w:r>
            <w:r w:rsidDel="00000000" w:rsidR="00000000" w:rsidRPr="00000000">
              <w:rPr>
                <w:rFonts w:ascii="Garamond" w:cs="Garamond" w:eastAsia="Garamond" w:hAnsi="Garamond"/>
                <w:sz w:val="22"/>
                <w:szCs w:val="22"/>
                <w:rtl w:val="0"/>
              </w:rPr>
              <w:t xml:space="preserve">PPMyEG</w:t>
            </w:r>
            <w:r w:rsidDel="00000000" w:rsidR="00000000" w:rsidRPr="00000000">
              <w:rPr>
                <w:rFonts w:ascii="Garamond" w:cs="Garamond" w:eastAsia="Garamond" w:hAnsi="Garamond"/>
                <w:sz w:val="22"/>
                <w:szCs w:val="22"/>
                <w:rtl w:val="0"/>
              </w:rPr>
              <w:t xml:space="preserve"> 2020-2023, Política Pública Nacional de Apoyo y Fortalecimiento a las Familias, Ley 1098 de 2006, Código de Infancia y Adolescencia..</w:t>
            </w:r>
          </w:p>
          <w:p w:rsidR="00000000" w:rsidDel="00000000" w:rsidP="00000000" w:rsidRDefault="00000000" w:rsidRPr="00000000" w14:paraId="0000007C">
            <w:pPr>
              <w:numPr>
                <w:ilvl w:val="0"/>
                <w:numId w:val="105"/>
              </w:numPr>
              <w:pBdr>
                <w:top w:space="0" w:sz="0" w:val="nil"/>
                <w:left w:space="0" w:sz="0" w:val="nil"/>
                <w:bottom w:space="0" w:sz="0" w:val="nil"/>
                <w:right w:space="0" w:sz="0" w:val="nil"/>
                <w:between w:space="0" w:sz="0" w:val="nil"/>
              </w:pBdr>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Ley 1616 de 2013 "Por medio de la cual se expide la ley de salud mental y se dictan otras disposiciones", el Plan Nacional para la Promoción de la Salud, la Prevención y la Atención del Consumo de Sustancias Psicoactivas 2014 – 2021, el Decreto 691 de 2011 "Por medio del cual se adopta la Política Pública de Prevención y Atención del Consumo y la Prevención de la Vinculación a la Oferta de Sustancias Psicoactivas en Bogotá D.C.”.</w:t>
            </w:r>
          </w:p>
          <w:p w:rsidR="00000000" w:rsidDel="00000000" w:rsidP="00000000" w:rsidRDefault="00000000" w:rsidRPr="00000000" w14:paraId="0000007D">
            <w:pPr>
              <w:numPr>
                <w:ilvl w:val="0"/>
                <w:numId w:val="105"/>
              </w:numPr>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Política Nacional de Seguridad Alimentaria y Nutricional (PSAN) - CONPES 113 de 2008.</w:t>
            </w:r>
          </w:p>
          <w:p w:rsidR="00000000" w:rsidDel="00000000" w:rsidP="00000000" w:rsidRDefault="00000000" w:rsidRPr="00000000" w14:paraId="0000007E">
            <w:pPr>
              <w:numPr>
                <w:ilvl w:val="0"/>
                <w:numId w:val="105"/>
              </w:numPr>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Política Nacional de Salud Mental (2024-2033) y Política de Atención Integral en Salud. </w:t>
            </w:r>
          </w:p>
          <w:p w:rsidR="00000000" w:rsidDel="00000000" w:rsidP="00000000" w:rsidRDefault="00000000" w:rsidRPr="00000000" w14:paraId="0000007F">
            <w:pPr>
              <w:numPr>
                <w:ilvl w:val="0"/>
                <w:numId w:val="105"/>
              </w:numPr>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Decreto 507 de 2013 Alcaldía Mayor de Bogotá, D.C.</w:t>
            </w:r>
          </w:p>
          <w:p w:rsidR="00000000" w:rsidDel="00000000" w:rsidP="00000000" w:rsidRDefault="00000000" w:rsidRPr="00000000" w14:paraId="00000080">
            <w:pPr>
              <w:numPr>
                <w:ilvl w:val="0"/>
                <w:numId w:val="105"/>
              </w:numPr>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Decreto 768 de 2019. </w:t>
            </w:r>
          </w:p>
          <w:p w:rsidR="00000000" w:rsidDel="00000000" w:rsidP="00000000" w:rsidRDefault="00000000" w:rsidRPr="00000000" w14:paraId="00000081">
            <w:pPr>
              <w:numPr>
                <w:ilvl w:val="0"/>
                <w:numId w:val="105"/>
              </w:numPr>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Directiva 012 de 2016.</w:t>
            </w:r>
          </w:p>
          <w:p w:rsidR="00000000" w:rsidDel="00000000" w:rsidP="00000000" w:rsidRDefault="00000000" w:rsidRPr="00000000" w14:paraId="00000082">
            <w:pPr>
              <w:numPr>
                <w:ilvl w:val="0"/>
                <w:numId w:val="105"/>
              </w:numPr>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Acuerdo 878 de 2023.</w:t>
            </w:r>
          </w:p>
          <w:p w:rsidR="00000000" w:rsidDel="00000000" w:rsidP="00000000" w:rsidRDefault="00000000" w:rsidRPr="00000000" w14:paraId="00000083">
            <w:pPr>
              <w:numPr>
                <w:ilvl w:val="0"/>
                <w:numId w:val="105"/>
              </w:numPr>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Decreto 495 de 2023. </w:t>
            </w:r>
          </w:p>
          <w:p w:rsidR="00000000" w:rsidDel="00000000" w:rsidP="00000000" w:rsidRDefault="00000000" w:rsidRPr="00000000" w14:paraId="00000084">
            <w:pPr>
              <w:numPr>
                <w:ilvl w:val="0"/>
                <w:numId w:val="105"/>
              </w:numPr>
              <w:tabs>
                <w:tab w:val="left" w:leader="none" w:pos="0"/>
              </w:tabs>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Política Nacional de Sexualidad, Derechos Sexuales y Derechos Reproductivos, Plan Territorial de Salud Bogotá D.C. 2025-2028 de la Secretaría Distrital de Salud, así como todas aquellas políticas internacionales, nacionales y distritales relacionadas con la salud sexual en los diferentes ciclos de vida y aquellas que garantizan los derechos de los grupos poblacionales con enfoque diferencial.</w:t>
            </w:r>
          </w:p>
          <w:p w:rsidR="00000000" w:rsidDel="00000000" w:rsidP="00000000" w:rsidRDefault="00000000" w:rsidRPr="00000000" w14:paraId="00000085">
            <w:pPr>
              <w:numPr>
                <w:ilvl w:val="0"/>
                <w:numId w:val="105"/>
              </w:numPr>
              <w:tabs>
                <w:tab w:val="left" w:leader="none" w:pos="0"/>
              </w:tabs>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Plan Decenal de Salud Pública 2022–2031 – Ministerio de Salud y Protección Social.</w:t>
            </w:r>
          </w:p>
          <w:p w:rsidR="00000000" w:rsidDel="00000000" w:rsidP="00000000" w:rsidRDefault="00000000" w:rsidRPr="00000000" w14:paraId="00000086">
            <w:pPr>
              <w:numPr>
                <w:ilvl w:val="0"/>
                <w:numId w:val="105"/>
              </w:numPr>
              <w:tabs>
                <w:tab w:val="left" w:leader="none" w:pos="0"/>
              </w:tabs>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Ley 2460 de 2025 - Disposiciones en materia de prevención y atención de trastornos y/o enfermedades mentales, así como medidas para la promoción y cuidado de la Salud Mental.</w:t>
            </w:r>
          </w:p>
          <w:p w:rsidR="00000000" w:rsidDel="00000000" w:rsidP="00000000" w:rsidRDefault="00000000" w:rsidRPr="00000000" w14:paraId="00000087">
            <w:pPr>
              <w:numPr>
                <w:ilvl w:val="0"/>
                <w:numId w:val="105"/>
              </w:numPr>
              <w:tabs>
                <w:tab w:val="left" w:leader="none" w:pos="0"/>
              </w:tabs>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Ley 1146 de 2007 – Prevención de violencia sexual y atención integral a NNA víctimas.</w:t>
            </w:r>
          </w:p>
          <w:p w:rsidR="00000000" w:rsidDel="00000000" w:rsidP="00000000" w:rsidRDefault="00000000" w:rsidRPr="00000000" w14:paraId="00000088">
            <w:pPr>
              <w:numPr>
                <w:ilvl w:val="0"/>
                <w:numId w:val="105"/>
              </w:numPr>
              <w:tabs>
                <w:tab w:val="left" w:leader="none" w:pos="0"/>
              </w:tabs>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Ley 1257 de 2008 – Prevención y sanción de la violencia contra las mujeres.</w:t>
            </w:r>
          </w:p>
          <w:p w:rsidR="00000000" w:rsidDel="00000000" w:rsidP="00000000" w:rsidRDefault="00000000" w:rsidRPr="00000000" w14:paraId="00000089">
            <w:pPr>
              <w:numPr>
                <w:ilvl w:val="0"/>
                <w:numId w:val="105"/>
              </w:numPr>
              <w:tabs>
                <w:tab w:val="left" w:leader="none" w:pos="0"/>
              </w:tabs>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Ley 1361 de 2009 – Ley de Protección Integral a la Familia.</w:t>
            </w:r>
          </w:p>
          <w:p w:rsidR="00000000" w:rsidDel="00000000" w:rsidP="00000000" w:rsidRDefault="00000000" w:rsidRPr="00000000" w14:paraId="0000008A">
            <w:pPr>
              <w:numPr>
                <w:ilvl w:val="0"/>
                <w:numId w:val="105"/>
              </w:numPr>
              <w:tabs>
                <w:tab w:val="left" w:leader="none" w:pos="0"/>
              </w:tabs>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CONPES 4143 de 2022 – Política Nacional de Cuidado.</w:t>
            </w:r>
          </w:p>
          <w:p w:rsidR="00000000" w:rsidDel="00000000" w:rsidP="00000000" w:rsidRDefault="00000000" w:rsidRPr="00000000" w14:paraId="0000008B">
            <w:pPr>
              <w:numPr>
                <w:ilvl w:val="0"/>
                <w:numId w:val="105"/>
              </w:numPr>
              <w:tabs>
                <w:tab w:val="left" w:leader="none" w:pos="0"/>
              </w:tabs>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Acuerdo 927 de 2024 – Plan de Desarrollo Distrital 2024–2027 </w:t>
            </w:r>
            <w:r w:rsidDel="00000000" w:rsidR="00000000" w:rsidRPr="00000000">
              <w:rPr>
                <w:rFonts w:ascii="Garamond" w:cs="Garamond" w:eastAsia="Garamond" w:hAnsi="Garamond"/>
                <w:i w:val="1"/>
                <w:iCs w:val="1"/>
                <w:sz w:val="22"/>
                <w:szCs w:val="22"/>
                <w:rtl w:val="0"/>
              </w:rPr>
              <w:t xml:space="preserve">Bogotá Camina Segura.</w:t>
            </w:r>
            <w:r w:rsidDel="00000000" w:rsidR="00000000" w:rsidRPr="00000000">
              <w:rPr>
                <w:rtl w:val="0"/>
              </w:rPr>
            </w:r>
          </w:p>
          <w:p w:rsidR="00000000" w:rsidDel="00000000" w:rsidP="00000000" w:rsidRDefault="00000000" w:rsidRPr="00000000" w14:paraId="0000008C">
            <w:pPr>
              <w:keepNext w:val="1"/>
              <w:keepLines w:val="1"/>
              <w:numPr>
                <w:ilvl w:val="0"/>
                <w:numId w:val="105"/>
              </w:numPr>
              <w:spacing w:line="276"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Plan Territorial de Salud Pública de Bogotá D.C. 2024–2028.</w:t>
            </w:r>
          </w:p>
          <w:p w:rsidR="00000000" w:rsidDel="00000000" w:rsidP="00000000" w:rsidRDefault="00000000" w:rsidRPr="00000000" w14:paraId="0000008D">
            <w:pPr>
              <w:keepNext w:val="1"/>
              <w:keepLines w:val="1"/>
              <w:numPr>
                <w:ilvl w:val="0"/>
                <w:numId w:val="105"/>
              </w:numPr>
              <w:spacing w:line="276"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CONPES Distrital 08 de 2019 – Política Pública Distrital de Juventud 2019–2030.</w:t>
            </w:r>
          </w:p>
          <w:p w:rsidR="00000000" w:rsidDel="00000000" w:rsidP="00000000" w:rsidRDefault="00000000" w:rsidRPr="00000000" w14:paraId="0000008E">
            <w:pPr>
              <w:keepNext w:val="1"/>
              <w:keepLines w:val="1"/>
              <w:numPr>
                <w:ilvl w:val="0"/>
                <w:numId w:val="105"/>
              </w:numPr>
              <w:spacing w:line="276"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Plan de Desarrollo Local 2025–2028 – </w:t>
            </w:r>
            <w:r w:rsidDel="00000000" w:rsidR="00000000" w:rsidRPr="00000000">
              <w:rPr>
                <w:rFonts w:ascii="Garamond" w:cs="Garamond" w:eastAsia="Garamond" w:hAnsi="Garamond"/>
                <w:i w:val="1"/>
                <w:iCs w:val="1"/>
                <w:sz w:val="22"/>
                <w:szCs w:val="22"/>
                <w:rtl w:val="0"/>
              </w:rPr>
              <w:t xml:space="preserve">San Cristóbal: Un Territorio de Oportunidades.</w:t>
            </w:r>
            <w:r w:rsidDel="00000000" w:rsidR="00000000" w:rsidRPr="00000000">
              <w:rPr>
                <w:rtl w:val="0"/>
              </w:rPr>
            </w:r>
          </w:p>
          <w:p w:rsidR="00000000" w:rsidDel="00000000" w:rsidP="00000000" w:rsidRDefault="00000000" w:rsidRPr="00000000" w14:paraId="0000008F">
            <w:pPr>
              <w:jc w:val="both"/>
              <w:rPr>
                <w:rFonts w:ascii="Garamond" w:cs="Garamond" w:eastAsia="Garamond" w:hAnsi="Garamond"/>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90">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ODS</w:t>
            </w:r>
            <w:r w:rsidDel="00000000" w:rsidR="00000000" w:rsidRPr="00000000">
              <w:rPr>
                <w:rtl w:val="0"/>
              </w:rPr>
            </w:r>
          </w:p>
        </w:tc>
        <w:tc>
          <w:tcPr/>
          <w:p w:rsidR="00000000" w:rsidDel="00000000" w:rsidP="00000000" w:rsidRDefault="00000000" w:rsidRPr="00000000" w14:paraId="00000091">
            <w:pPr>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ODS 3</w:t>
            </w:r>
            <w:r w:rsidDel="00000000" w:rsidR="00000000" w:rsidRPr="00000000">
              <w:rPr>
                <w:rFonts w:ascii="Garamond" w:cs="Garamond" w:eastAsia="Garamond" w:hAnsi="Garamond"/>
                <w:sz w:val="22"/>
                <w:szCs w:val="22"/>
                <w:rtl w:val="0"/>
              </w:rPr>
              <w:t xml:space="preserve">: “Garantizar una vida sana y promover el bienestar para todos en todas las edades.” Indicadores asociados:</w:t>
            </w:r>
          </w:p>
          <w:p w:rsidR="00000000" w:rsidDel="00000000" w:rsidP="00000000" w:rsidRDefault="00000000" w:rsidRPr="00000000" w14:paraId="00000092">
            <w:pPr>
              <w:numPr>
                <w:ilvl w:val="0"/>
                <w:numId w:val="111"/>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3.1 - Lucha contra enfermedades transmisibles. </w:t>
            </w:r>
          </w:p>
          <w:p w:rsidR="00000000" w:rsidDel="00000000" w:rsidP="00000000" w:rsidRDefault="00000000" w:rsidRPr="00000000" w14:paraId="00000093">
            <w:pPr>
              <w:numPr>
                <w:ilvl w:val="0"/>
                <w:numId w:val="111"/>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3.2 - Cobertura sanitaria universal.</w:t>
            </w:r>
          </w:p>
          <w:p w:rsidR="00000000" w:rsidDel="00000000" w:rsidP="00000000" w:rsidRDefault="00000000" w:rsidRPr="00000000" w14:paraId="00000094">
            <w:pPr>
              <w:numPr>
                <w:ilvl w:val="0"/>
                <w:numId w:val="111"/>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3.3 - Reducción de enfermedades no transmisibles y salud mental.</w:t>
            </w:r>
          </w:p>
          <w:p w:rsidR="00000000" w:rsidDel="00000000" w:rsidP="00000000" w:rsidRDefault="00000000" w:rsidRPr="00000000" w14:paraId="00000095">
            <w:pPr>
              <w:numPr>
                <w:ilvl w:val="0"/>
                <w:numId w:val="103"/>
              </w:numPr>
              <w:ind w:left="144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3.4.2 -  Tasa de mortalidad por suicidio</w:t>
            </w:r>
          </w:p>
          <w:p w:rsidR="00000000" w:rsidDel="00000000" w:rsidP="00000000" w:rsidRDefault="00000000" w:rsidRPr="00000000" w14:paraId="00000096">
            <w:pPr>
              <w:numPr>
                <w:ilvl w:val="0"/>
                <w:numId w:val="10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3.5 - Prevención y tratamiento del abuso de sustancias.</w:t>
            </w:r>
          </w:p>
          <w:p w:rsidR="00000000" w:rsidDel="00000000" w:rsidP="00000000" w:rsidRDefault="00000000" w:rsidRPr="00000000" w14:paraId="00000097">
            <w:pPr>
              <w:numPr>
                <w:ilvl w:val="0"/>
                <w:numId w:val="10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3.7 - Acceso a servicios de salud sexual y reproductiva.</w:t>
            </w:r>
          </w:p>
          <w:p w:rsidR="00000000" w:rsidDel="00000000" w:rsidP="00000000" w:rsidRDefault="00000000" w:rsidRPr="00000000" w14:paraId="00000098">
            <w:pPr>
              <w:numPr>
                <w:ilvl w:val="0"/>
                <w:numId w:val="10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3.8 - Cobertura sanitaria universal.</w:t>
            </w:r>
          </w:p>
          <w:p w:rsidR="00000000" w:rsidDel="00000000" w:rsidP="00000000" w:rsidRDefault="00000000" w:rsidRPr="00000000" w14:paraId="00000099">
            <w:pPr>
              <w:numPr>
                <w:ilvl w:val="0"/>
                <w:numId w:val="10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3.9 - Reducción de muertes por contaminación ambiental y sustancias nocivas.</w:t>
            </w:r>
          </w:p>
          <w:p w:rsidR="00000000" w:rsidDel="00000000" w:rsidP="00000000" w:rsidRDefault="00000000" w:rsidRPr="00000000" w14:paraId="0000009A">
            <w:pPr>
              <w:ind w:left="360" w:firstLine="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9B">
            <w:pPr>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ODS 4:</w:t>
            </w:r>
            <w:r w:rsidDel="00000000" w:rsidR="00000000" w:rsidRPr="00000000">
              <w:rPr>
                <w:rFonts w:ascii="Garamond" w:cs="Garamond" w:eastAsia="Garamond" w:hAnsi="Garamond"/>
                <w:sz w:val="22"/>
                <w:szCs w:val="22"/>
                <w:rtl w:val="0"/>
              </w:rPr>
              <w:t xml:space="preserve"> “Garantizar una educación inclusiva, equitativa y de calidad y promover oportunidades de aprendizaje durante toda la vida.”</w:t>
            </w:r>
          </w:p>
          <w:p w:rsidR="00000000" w:rsidDel="00000000" w:rsidP="00000000" w:rsidRDefault="00000000" w:rsidRPr="00000000" w14:paraId="0000009C">
            <w:pPr>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9D">
            <w:pPr>
              <w:numPr>
                <w:ilvl w:val="0"/>
                <w:numId w:val="107"/>
              </w:numPr>
              <w:spacing w:after="160" w:line="276"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4.7 Promover una cultura de paz, inclusión y respeto a los derechos humanos, que es clave en acciones de sensibilización comunitaria y prevención en salud mental.</w:t>
            </w:r>
          </w:p>
          <w:p w:rsidR="00000000" w:rsidDel="00000000" w:rsidP="00000000" w:rsidRDefault="00000000" w:rsidRPr="00000000" w14:paraId="0000009E">
            <w:pPr>
              <w:spacing w:after="80" w:before="280" w:line="276" w:lineRule="auto"/>
              <w:jc w:val="both"/>
              <w:rPr>
                <w:rFonts w:ascii="Garamond" w:cs="Garamond" w:eastAsia="Garamond" w:hAnsi="Garamond"/>
                <w:sz w:val="22"/>
                <w:szCs w:val="22"/>
              </w:rPr>
            </w:pPr>
            <w:bookmarkStart w:colFirst="0" w:colLast="0" w:name="_heading=h.l7d2krxgdsfo" w:id="1"/>
            <w:bookmarkEnd w:id="1"/>
            <w:r w:rsidDel="00000000" w:rsidR="00000000" w:rsidRPr="00000000">
              <w:rPr>
                <w:rFonts w:ascii="Garamond" w:cs="Garamond" w:eastAsia="Garamond" w:hAnsi="Garamond"/>
                <w:b w:val="1"/>
                <w:bCs w:val="1"/>
                <w:sz w:val="22"/>
                <w:szCs w:val="22"/>
                <w:rtl w:val="0"/>
              </w:rPr>
              <w:t xml:space="preserve">ODS 5: “</w:t>
            </w:r>
            <w:r w:rsidDel="00000000" w:rsidR="00000000" w:rsidRPr="00000000">
              <w:rPr>
                <w:rFonts w:ascii="Garamond" w:cs="Garamond" w:eastAsia="Garamond" w:hAnsi="Garamond"/>
                <w:sz w:val="22"/>
                <w:szCs w:val="22"/>
                <w:rtl w:val="0"/>
              </w:rPr>
              <w:t xml:space="preserve">Lograr la igualdad entre los géneros y empoderar a todas las mujeres y niñas.”</w:t>
            </w:r>
          </w:p>
          <w:p w:rsidR="00000000" w:rsidDel="00000000" w:rsidP="00000000" w:rsidRDefault="00000000" w:rsidRPr="00000000" w14:paraId="0000009F">
            <w:pPr>
              <w:numPr>
                <w:ilvl w:val="0"/>
                <w:numId w:val="99"/>
              </w:numPr>
              <w:spacing w:after="240" w:before="240" w:line="276"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5.2 </w:t>
            </w:r>
            <w:r w:rsidDel="00000000" w:rsidR="00000000" w:rsidRPr="00000000">
              <w:rPr>
                <w:rFonts w:ascii="Garamond" w:cs="Garamond" w:eastAsia="Garamond" w:hAnsi="Garamond"/>
                <w:sz w:val="22"/>
                <w:szCs w:val="22"/>
                <w:rtl w:val="0"/>
              </w:rPr>
              <w:t xml:space="preserve">Eliminar todas las formas de violencia contra todas las mujeres y las niñas en los ámbitos público y privado, incluidas la trata y la explotación sexual y otros tipos de explotación.</w:t>
            </w:r>
          </w:p>
          <w:p w:rsidR="00000000" w:rsidDel="00000000" w:rsidP="00000000" w:rsidRDefault="00000000" w:rsidRPr="00000000" w14:paraId="000000A0">
            <w:pPr>
              <w:pStyle w:val="Heading3"/>
              <w:widowControl w:val="1"/>
              <w:spacing w:after="80" w:before="280" w:lineRule="auto"/>
              <w:rPr>
                <w:rFonts w:ascii="Garamond" w:cs="Garamond" w:eastAsia="Garamond" w:hAnsi="Garamond"/>
                <w:b w:val="0"/>
                <w:bCs w:val="0"/>
                <w:color w:val="000000"/>
                <w:sz w:val="22"/>
                <w:szCs w:val="22"/>
              </w:rPr>
            </w:pPr>
            <w:bookmarkStart w:colFirst="0" w:colLast="0" w:name="_heading=h.ael11ge5xt10" w:id="2"/>
            <w:bookmarkEnd w:id="2"/>
            <w:r w:rsidDel="00000000" w:rsidR="00000000" w:rsidRPr="00000000">
              <w:rPr>
                <w:rFonts w:ascii="Garamond" w:cs="Garamond" w:eastAsia="Garamond" w:hAnsi="Garamond"/>
                <w:color w:val="000000"/>
                <w:sz w:val="22"/>
                <w:szCs w:val="22"/>
                <w:rtl w:val="0"/>
              </w:rPr>
              <w:t xml:space="preserve">ODS 10: “</w:t>
            </w:r>
            <w:r w:rsidDel="00000000" w:rsidR="00000000" w:rsidRPr="00000000">
              <w:rPr>
                <w:rFonts w:ascii="Garamond" w:cs="Garamond" w:eastAsia="Garamond" w:hAnsi="Garamond"/>
                <w:b w:val="0"/>
                <w:bCs w:val="0"/>
                <w:color w:val="000000"/>
                <w:sz w:val="22"/>
                <w:szCs w:val="22"/>
                <w:rtl w:val="0"/>
              </w:rPr>
              <w:t xml:space="preserve">Reducción de las Desigualdades”</w:t>
            </w:r>
          </w:p>
          <w:p w:rsidR="00000000" w:rsidDel="00000000" w:rsidP="00000000" w:rsidRDefault="00000000" w:rsidRPr="00000000" w14:paraId="000000A1">
            <w:pPr>
              <w:widowControl w:val="1"/>
              <w:numPr>
                <w:ilvl w:val="0"/>
                <w:numId w:val="59"/>
              </w:numPr>
              <w:spacing w:after="160" w:lineRule="auto"/>
              <w:ind w:left="720" w:hanging="360"/>
              <w:rPr>
                <w:sz w:val="22"/>
                <w:szCs w:val="22"/>
              </w:rPr>
            </w:pPr>
            <w:r w:rsidDel="00000000" w:rsidR="00000000" w:rsidRPr="00000000">
              <w:rPr>
                <w:rFonts w:ascii="Garamond" w:cs="Garamond" w:eastAsia="Garamond" w:hAnsi="Garamond"/>
                <w:b w:val="1"/>
                <w:bCs w:val="1"/>
                <w:sz w:val="22"/>
                <w:szCs w:val="22"/>
                <w:rtl w:val="0"/>
              </w:rPr>
              <w:t xml:space="preserve">10.2:</w:t>
            </w:r>
            <w:r w:rsidDel="00000000" w:rsidR="00000000" w:rsidRPr="00000000">
              <w:rPr>
                <w:rFonts w:ascii="Garamond" w:cs="Garamond" w:eastAsia="Garamond" w:hAnsi="Garamond"/>
                <w:sz w:val="22"/>
                <w:szCs w:val="22"/>
                <w:rtl w:val="0"/>
              </w:rPr>
              <w:t xml:space="preserve"> Potenciar y promover la inclusión social, económica y política de todas las personas.</w:t>
            </w:r>
          </w:p>
          <w:p w:rsidR="00000000" w:rsidDel="00000000" w:rsidP="00000000" w:rsidRDefault="00000000" w:rsidRPr="00000000" w14:paraId="000000A2">
            <w:pPr>
              <w:pStyle w:val="Heading3"/>
              <w:widowControl w:val="1"/>
              <w:spacing w:after="80" w:before="280" w:lineRule="auto"/>
              <w:rPr>
                <w:rFonts w:ascii="Garamond" w:cs="Garamond" w:eastAsia="Garamond" w:hAnsi="Garamond"/>
                <w:color w:val="000000"/>
                <w:sz w:val="22"/>
                <w:szCs w:val="22"/>
              </w:rPr>
            </w:pPr>
            <w:bookmarkStart w:colFirst="0" w:colLast="0" w:name="_heading=h.hmqe2m9g3v5v" w:id="3"/>
            <w:bookmarkEnd w:id="3"/>
            <w:r w:rsidDel="00000000" w:rsidR="00000000" w:rsidRPr="00000000">
              <w:rPr>
                <w:rFonts w:ascii="Garamond" w:cs="Garamond" w:eastAsia="Garamond" w:hAnsi="Garamond"/>
                <w:color w:val="000000"/>
                <w:sz w:val="22"/>
                <w:szCs w:val="22"/>
                <w:rtl w:val="0"/>
              </w:rPr>
              <w:t xml:space="preserve">ODS 16: “</w:t>
            </w:r>
            <w:r w:rsidDel="00000000" w:rsidR="00000000" w:rsidRPr="00000000">
              <w:rPr>
                <w:rFonts w:ascii="Garamond" w:cs="Garamond" w:eastAsia="Garamond" w:hAnsi="Garamond"/>
                <w:b w:val="0"/>
                <w:bCs w:val="0"/>
                <w:color w:val="000000"/>
                <w:sz w:val="22"/>
                <w:szCs w:val="22"/>
                <w:rtl w:val="0"/>
              </w:rPr>
              <w:t xml:space="preserve">Paz, Justicia e Instituciones Sólida</w:t>
            </w:r>
            <w:r w:rsidDel="00000000" w:rsidR="00000000" w:rsidRPr="00000000">
              <w:rPr>
                <w:rFonts w:ascii="Garamond" w:cs="Garamond" w:eastAsia="Garamond" w:hAnsi="Garamond"/>
                <w:color w:val="000000"/>
                <w:sz w:val="22"/>
                <w:szCs w:val="22"/>
                <w:rtl w:val="0"/>
              </w:rPr>
              <w:t xml:space="preserve">s”</w:t>
            </w:r>
          </w:p>
          <w:p w:rsidR="00000000" w:rsidDel="00000000" w:rsidP="00000000" w:rsidRDefault="00000000" w:rsidRPr="00000000" w14:paraId="000000A3">
            <w:pPr>
              <w:widowControl w:val="1"/>
              <w:numPr>
                <w:ilvl w:val="0"/>
                <w:numId w:val="60"/>
              </w:numPr>
              <w:spacing w:after="160" w:lineRule="auto"/>
              <w:ind w:left="720" w:hanging="360"/>
              <w:rPr>
                <w:sz w:val="22"/>
                <w:szCs w:val="22"/>
              </w:rPr>
            </w:pPr>
            <w:r w:rsidDel="00000000" w:rsidR="00000000" w:rsidRPr="00000000">
              <w:rPr>
                <w:rFonts w:ascii="Garamond" w:cs="Garamond" w:eastAsia="Garamond" w:hAnsi="Garamond"/>
                <w:b w:val="1"/>
                <w:bCs w:val="1"/>
                <w:sz w:val="22"/>
                <w:szCs w:val="22"/>
                <w:rtl w:val="0"/>
              </w:rPr>
              <w:t xml:space="preserve">16.1:</w:t>
            </w:r>
            <w:r w:rsidDel="00000000" w:rsidR="00000000" w:rsidRPr="00000000">
              <w:rPr>
                <w:rFonts w:ascii="Garamond" w:cs="Garamond" w:eastAsia="Garamond" w:hAnsi="Garamond"/>
                <w:sz w:val="22"/>
                <w:szCs w:val="22"/>
                <w:rtl w:val="0"/>
              </w:rPr>
              <w:t xml:space="preserve"> Reducir significativamente todas las formas de violencia.</w:t>
            </w:r>
          </w:p>
          <w:p w:rsidR="00000000" w:rsidDel="00000000" w:rsidP="00000000" w:rsidRDefault="00000000" w:rsidRPr="00000000" w14:paraId="000000A4">
            <w:pPr>
              <w:widowControl w:val="1"/>
              <w:numPr>
                <w:ilvl w:val="0"/>
                <w:numId w:val="60"/>
              </w:numPr>
              <w:spacing w:after="160" w:lineRule="auto"/>
              <w:ind w:left="720" w:hanging="360"/>
              <w:rPr>
                <w:sz w:val="22"/>
                <w:szCs w:val="22"/>
              </w:rPr>
            </w:pPr>
            <w:r w:rsidDel="00000000" w:rsidR="00000000" w:rsidRPr="00000000">
              <w:rPr>
                <w:rFonts w:ascii="Garamond" w:cs="Garamond" w:eastAsia="Garamond" w:hAnsi="Garamond"/>
                <w:b w:val="1"/>
                <w:bCs w:val="1"/>
                <w:sz w:val="22"/>
                <w:szCs w:val="22"/>
                <w:rtl w:val="0"/>
              </w:rPr>
              <w:t xml:space="preserve">16.7:</w:t>
            </w:r>
            <w:r w:rsidDel="00000000" w:rsidR="00000000" w:rsidRPr="00000000">
              <w:rPr>
                <w:rFonts w:ascii="Garamond" w:cs="Garamond" w:eastAsia="Garamond" w:hAnsi="Garamond"/>
                <w:sz w:val="22"/>
                <w:szCs w:val="22"/>
                <w:rtl w:val="0"/>
              </w:rPr>
              <w:t xml:space="preserve"> Garantizar la adopción de decisiones inclusivas y participativas.</w:t>
            </w:r>
            <w:r w:rsidDel="00000000" w:rsidR="00000000" w:rsidRPr="00000000">
              <w:rPr>
                <w:rtl w:val="0"/>
              </w:rPr>
            </w:r>
          </w:p>
        </w:tc>
      </w:tr>
      <w:tr>
        <w:trPr>
          <w:cantSplit w:val="0"/>
          <w:tblHeader w:val="0"/>
        </w:trPr>
        <w:tc>
          <w:tcPr/>
          <w:p w:rsidR="00000000" w:rsidDel="00000000" w:rsidP="00000000" w:rsidRDefault="00000000" w:rsidRPr="00000000" w14:paraId="000000A5">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Tipo – Modalidad de Contratación Propuesta</w:t>
            </w:r>
          </w:p>
        </w:tc>
        <w:tc>
          <w:tcPr/>
          <w:p w:rsidR="00000000" w:rsidDel="00000000" w:rsidP="00000000" w:rsidRDefault="00000000" w:rsidRPr="00000000" w14:paraId="000000A6">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Licitación Pública - Prestación Servicios</w:t>
            </w:r>
          </w:p>
        </w:tc>
      </w:tr>
    </w:tbl>
    <w:p w:rsidR="00000000" w:rsidDel="00000000" w:rsidP="00000000" w:rsidRDefault="00000000" w:rsidRPr="00000000" w14:paraId="000000A7">
      <w:pP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0A8">
      <w:pPr>
        <w:pStyle w:val="Heading1"/>
        <w:numPr>
          <w:ilvl w:val="0"/>
          <w:numId w:val="104"/>
        </w:numPr>
        <w:ind w:left="1080" w:hanging="360"/>
        <w:rPr>
          <w:rFonts w:ascii="Garamond" w:cs="Garamond" w:eastAsia="Garamond" w:hAnsi="Garamond"/>
          <w:b w:val="1"/>
          <w:bCs w:val="1"/>
          <w:color w:val="000000"/>
          <w:sz w:val="22"/>
          <w:szCs w:val="22"/>
        </w:rPr>
      </w:pPr>
      <w:bookmarkStart w:colFirst="0" w:colLast="0" w:name="_heading=h.nmjwql8pgj5f" w:id="4"/>
      <w:bookmarkEnd w:id="4"/>
      <w:r w:rsidDel="00000000" w:rsidR="00000000" w:rsidRPr="00000000">
        <w:rPr>
          <w:rFonts w:ascii="Garamond" w:cs="Garamond" w:eastAsia="Garamond" w:hAnsi="Garamond"/>
          <w:b w:val="1"/>
          <w:bCs w:val="1"/>
          <w:color w:val="000000"/>
          <w:sz w:val="22"/>
          <w:szCs w:val="22"/>
          <w:u w:val="single"/>
          <w:rtl w:val="0"/>
        </w:rPr>
        <w:t xml:space="preserve">JUSTIFICACIÓN</w:t>
      </w:r>
      <w:r w:rsidDel="00000000" w:rsidR="00000000" w:rsidRPr="00000000">
        <w:rPr>
          <w:rtl w:val="0"/>
        </w:rPr>
      </w:r>
    </w:p>
    <w:p w:rsidR="00000000" w:rsidDel="00000000" w:rsidP="00000000" w:rsidRDefault="00000000" w:rsidRPr="00000000" w14:paraId="000000A9">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localidad de San Cristóbal enfrenta un conjunto de problemáticas estructurales en materia de salud pública que afectan de manera directa las condiciones de vida, bienestar y desarrollo integral de su población. Estas problemáticas están asociadas a determinantes sociales de la salud como la pobreza, la informalidad laboral, la limitada cobertura institucional y las brechas en el acceso a servicios, configurando escenarios complejos que requieren respuestas integrales, sostenidas y articuladas desde la acción pública.</w:t>
      </w:r>
    </w:p>
    <w:p w:rsidR="00000000" w:rsidDel="00000000" w:rsidP="00000000" w:rsidRDefault="00000000" w:rsidRPr="00000000" w14:paraId="000000A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Según cifras del Observatorio de Salud de Bogotá </w:t>
      </w:r>
      <w:r w:rsidDel="00000000" w:rsidR="00000000" w:rsidRPr="00000000">
        <w:rPr>
          <w:rFonts w:ascii="Garamond" w:cs="Garamond" w:eastAsia="Garamond" w:hAnsi="Garamond"/>
          <w:sz w:val="22"/>
          <w:szCs w:val="22"/>
          <w:rtl w:val="0"/>
        </w:rPr>
        <w:t xml:space="preserve">SaluData</w:t>
      </w:r>
      <w:r w:rsidDel="00000000" w:rsidR="00000000" w:rsidRPr="00000000">
        <w:rPr>
          <w:rFonts w:ascii="Garamond" w:cs="Garamond" w:eastAsia="Garamond" w:hAnsi="Garamond"/>
          <w:sz w:val="22"/>
          <w:szCs w:val="22"/>
          <w:rtl w:val="0"/>
        </w:rPr>
        <w:t xml:space="preserve">, la localidad ocupa el cuarto lugar con mayor incidencia de pobreza multidimensional (49.95%), entendida como la pobreza más allá de los ingresos, considerando carencias en dimensiones como la salud, la educación y el bienestar.</w:t>
      </w:r>
    </w:p>
    <w:p w:rsidR="00000000" w:rsidDel="00000000" w:rsidP="00000000" w:rsidRDefault="00000000" w:rsidRPr="00000000" w14:paraId="000000AB">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este contexto, el Proyecto de Inversión No. 2316 “San Cristóbal Sin Barreras, Salud, Bienestar y Oportunidades Para Todos” se configura como una estrategia orientada a fortalecer la promoción de la salud, la prevención de riesgos y el desarrollo de capacidades comunitarias mediante acciones complementarias en salud, con un enfoque territorial, poblacional y diferencial .</w:t>
      </w:r>
    </w:p>
    <w:p w:rsidR="00000000" w:rsidDel="00000000" w:rsidP="00000000" w:rsidRDefault="00000000" w:rsidRPr="00000000" w14:paraId="000000AC">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pertinencia de este proyecto no solo se sustenta en el diagnóstico local, sino también en su coherencia con el marco de políticas públicas nacionales y distritales vigentes, así como con los instrumentos de planeación y la normatividad que orientan la garantía del derecho a la salud y el bienestar en Colombia y en Bogotá.</w:t>
      </w:r>
    </w:p>
    <w:p w:rsidR="00000000" w:rsidDel="00000000" w:rsidP="00000000" w:rsidRDefault="00000000" w:rsidRPr="00000000" w14:paraId="000000AD">
      <w:pPr>
        <w:pStyle w:val="Heading3"/>
        <w:keepNext w:val="0"/>
        <w:keepLines w:val="0"/>
        <w:spacing w:after="80" w:before="280" w:lineRule="auto"/>
        <w:jc w:val="both"/>
        <w:rPr>
          <w:rFonts w:ascii="Garamond" w:cs="Garamond" w:eastAsia="Garamond" w:hAnsi="Garamond"/>
          <w:sz w:val="22"/>
          <w:szCs w:val="22"/>
        </w:rPr>
      </w:pPr>
      <w:bookmarkStart w:colFirst="0" w:colLast="0" w:name="_heading=h.wkrizu53q0wt" w:id="5"/>
      <w:bookmarkEnd w:id="5"/>
      <w:r w:rsidDel="00000000" w:rsidR="00000000" w:rsidRPr="00000000">
        <w:rPr>
          <w:rFonts w:ascii="Garamond" w:cs="Garamond" w:eastAsia="Garamond" w:hAnsi="Garamond"/>
          <w:color w:val="000000"/>
          <w:sz w:val="22"/>
          <w:szCs w:val="22"/>
          <w:rtl w:val="0"/>
        </w:rPr>
        <w:t xml:space="preserve">2.1. Consumo de sustancias psicoactivas y afectación del tejido </w:t>
      </w:r>
      <w:r w:rsidDel="00000000" w:rsidR="00000000" w:rsidRPr="00000000">
        <w:rPr>
          <w:rFonts w:ascii="Garamond" w:cs="Garamond" w:eastAsia="Garamond" w:hAnsi="Garamond"/>
          <w:color w:val="000000"/>
          <w:sz w:val="22"/>
          <w:szCs w:val="22"/>
          <w:rtl w:val="0"/>
        </w:rPr>
        <w:t xml:space="preserve">social</w:t>
      </w:r>
      <w:r w:rsidDel="00000000" w:rsidR="00000000" w:rsidRPr="00000000">
        <w:rPr>
          <w:rtl w:val="0"/>
        </w:rPr>
      </w:r>
    </w:p>
    <w:p w:rsidR="00000000" w:rsidDel="00000000" w:rsidP="00000000" w:rsidRDefault="00000000" w:rsidRPr="00000000" w14:paraId="000000AE">
      <w:pPr>
        <w:spacing w:after="240" w:before="240" w:lineRule="auto"/>
        <w:jc w:val="both"/>
        <w:rPr>
          <w:rFonts w:ascii="Garamond" w:cs="Garamond" w:eastAsia="Garamond" w:hAnsi="Garamond"/>
        </w:rPr>
      </w:pPr>
      <w:r w:rsidDel="00000000" w:rsidR="00000000" w:rsidRPr="00000000">
        <w:rPr>
          <w:rFonts w:ascii="Garamond" w:cs="Garamond" w:eastAsia="Garamond" w:hAnsi="Garamond"/>
          <w:rtl w:val="0"/>
        </w:rPr>
        <w:t xml:space="preserve">Uno de los principales problemas identificados en la zona es el uso problemático de sustancias psicoactivas (SPA), que tienen un impacto significativo en el bienestar físico, mental y social, especialmente entre adolescentes y adultos jóvenes. Este problema está vinculado a conflictos como la violencia interpersonal, los trastornos familiares, las situaciones de riesgo y la vulnerabilidad comunitaria.</w:t>
      </w:r>
    </w:p>
    <w:p w:rsidR="00000000" w:rsidDel="00000000" w:rsidP="00000000" w:rsidRDefault="00000000" w:rsidRPr="00000000" w14:paraId="000000AF">
      <w:pPr>
        <w:spacing w:after="240" w:before="240" w:lineRule="auto"/>
        <w:jc w:val="both"/>
        <w:rPr>
          <w:rFonts w:ascii="Garamond" w:cs="Garamond" w:eastAsia="Garamond" w:hAnsi="Garamond"/>
        </w:rPr>
      </w:pPr>
      <w:r w:rsidDel="00000000" w:rsidR="00000000" w:rsidRPr="00000000">
        <w:rPr>
          <w:rFonts w:ascii="Garamond" w:cs="Garamond" w:eastAsia="Garamond" w:hAnsi="Garamond"/>
          <w:rtl w:val="0"/>
        </w:rPr>
        <w:t xml:space="preserve">El análisis se fundamenta en información preliminar del año 2025 proveniente del portal </w:t>
      </w:r>
      <w:r w:rsidDel="00000000" w:rsidR="00000000" w:rsidRPr="00000000">
        <w:rPr>
          <w:rFonts w:ascii="Garamond" w:cs="Garamond" w:eastAsia="Garamond" w:hAnsi="Garamond"/>
          <w:rtl w:val="0"/>
        </w:rPr>
        <w:t xml:space="preserve">SaluData</w:t>
      </w:r>
      <w:r w:rsidDel="00000000" w:rsidR="00000000" w:rsidRPr="00000000">
        <w:rPr>
          <w:rFonts w:ascii="Garamond" w:cs="Garamond" w:eastAsia="Garamond" w:hAnsi="Garamond"/>
          <w:rtl w:val="0"/>
        </w:rPr>
        <w:t xml:space="preserve"> de la Secretaría Distrital de Salud y del Plan de Desarrollo Local de San Cristóbal 2025–2028, con el propósito de identificar prioridades territoriales para la prevención del consumo de sustancias psicoactivas (SPA). Se reconoce la limitación en la disponibilidad de datos actualizados, particularmente en tasas de prevalencia de consumo, lo cual orienta el análisis hacia la interpretación de tendencias a partir de eventos asociados como abuso de sustancias, conducta suicida y violencias. En este contexto, se evidencia una alta carga de casos de consumo problemático, concentrados principalmente en hombres y población joven, con mayor incidencia en la UPZ El Sosiego, siendo la marihuana la sustancia de mayor consumo, seguida de alcohol y tabaco. El Plan de Desarrollo Local prioriza acciones preventivas, fortalecimiento comunitario y control del microtráfico en zonas críticas.</w:t>
      </w:r>
    </w:p>
    <w:p w:rsidR="00000000" w:rsidDel="00000000" w:rsidP="00000000" w:rsidRDefault="00000000" w:rsidRPr="00000000" w14:paraId="000000B0">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rtl w:val="0"/>
        </w:rPr>
        <w:t xml:space="preserve">Con base en la información preliminar de 2025 para la localidad de San Cristóbal, se registraron 650 casos de consumo problemático de sustancias psicoactivas, de los cuales el 79 % correspondió a hombres (514 casos) y el 21 % a mujeres (134 casos). Por curso de vida, el 34 % de los casos se presentó en adolescentes (226), el 45 % en personas adultas (295), el 16 % en adultos jóvenes (105) y el 4 % en personas mayores (23). La UPZ El Sosiego concentró el mayor número de casos con 317 reportes. En cuanto al tipo de sustancia, la marihuana fue la de mayor consumo con 449 casos, seguida por alcohol con 187 y tabaco con 155. Estos datos evidencian una alta exposición al riesgo en población juvenil y adulta, especialmente en territorios con mayores condiciones de vulnerabilidad social, lo que justifica la implementación de acciones preventivas comunitarias desde los Dispositivos de Base Comunitaria (DBC), en coherencia con los lineamientos del Sector Salud </w:t>
      </w:r>
      <w:r w:rsidDel="00000000" w:rsidR="00000000" w:rsidRPr="00000000">
        <w:rPr>
          <w:rtl w:val="0"/>
        </w:rPr>
      </w:r>
    </w:p>
    <w:p w:rsidR="00000000" w:rsidDel="00000000" w:rsidP="00000000" w:rsidRDefault="00000000" w:rsidRPr="00000000" w14:paraId="000000B1">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escenario está directamente relacionado con:</w:t>
      </w:r>
    </w:p>
    <w:p w:rsidR="00000000" w:rsidDel="00000000" w:rsidP="00000000" w:rsidRDefault="00000000" w:rsidRPr="00000000" w14:paraId="000000B2">
      <w:pPr>
        <w:numPr>
          <w:ilvl w:val="0"/>
          <w:numId w:val="120"/>
        </w:numPr>
        <w:spacing w:after="0" w:afterAutospacing="0" w:before="240" w:lineRule="auto"/>
        <w:ind w:left="720" w:hanging="360"/>
        <w:jc w:val="both"/>
        <w:rPr>
          <w:rFonts w:ascii="Garamond" w:cs="Garamond" w:eastAsia="Garamond" w:hAnsi="Garamond"/>
          <w:sz w:val="22"/>
          <w:szCs w:val="22"/>
          <w:u w:val="none"/>
        </w:rPr>
      </w:pPr>
      <w:r w:rsidDel="00000000" w:rsidR="00000000" w:rsidRPr="00000000">
        <w:rPr>
          <w:rFonts w:ascii="Garamond" w:cs="Garamond" w:eastAsia="Garamond" w:hAnsi="Garamond"/>
          <w:sz w:val="22"/>
          <w:szCs w:val="22"/>
          <w:rtl w:val="0"/>
        </w:rPr>
        <w:t xml:space="preserve">La Política Nacional para la Reducción del Consumo de Sustancias Psicoactivas</w:t>
      </w:r>
    </w:p>
    <w:p w:rsidR="00000000" w:rsidDel="00000000" w:rsidP="00000000" w:rsidRDefault="00000000" w:rsidRPr="00000000" w14:paraId="000000B3">
      <w:pPr>
        <w:numPr>
          <w:ilvl w:val="0"/>
          <w:numId w:val="120"/>
        </w:numPr>
        <w:spacing w:after="0" w:afterAutospacing="0" w:before="0" w:beforeAutospacing="0" w:lineRule="auto"/>
        <w:ind w:left="720" w:hanging="360"/>
        <w:jc w:val="both"/>
        <w:rPr>
          <w:rFonts w:ascii="Garamond" w:cs="Garamond" w:eastAsia="Garamond" w:hAnsi="Garamond"/>
          <w:sz w:val="22"/>
          <w:szCs w:val="22"/>
          <w:u w:val="none"/>
        </w:rPr>
      </w:pPr>
      <w:r w:rsidDel="00000000" w:rsidR="00000000" w:rsidRPr="00000000">
        <w:rPr>
          <w:rFonts w:ascii="Garamond" w:cs="Garamond" w:eastAsia="Garamond" w:hAnsi="Garamond"/>
          <w:sz w:val="22"/>
          <w:szCs w:val="22"/>
          <w:rtl w:val="0"/>
        </w:rPr>
        <w:t xml:space="preserve">La Política Pública Distrital para la Prevención y el Monitoreo del Consumo de Sustancias Psicoactivas</w:t>
      </w:r>
    </w:p>
    <w:p w:rsidR="00000000" w:rsidDel="00000000" w:rsidP="00000000" w:rsidRDefault="00000000" w:rsidRPr="00000000" w14:paraId="000000B4">
      <w:pPr>
        <w:numPr>
          <w:ilvl w:val="0"/>
          <w:numId w:val="120"/>
        </w:numPr>
        <w:spacing w:after="240" w:before="0" w:beforeAutospacing="0" w:lineRule="auto"/>
        <w:ind w:left="720" w:hanging="360"/>
        <w:jc w:val="both"/>
        <w:rPr>
          <w:rFonts w:ascii="Garamond" w:cs="Garamond" w:eastAsia="Garamond" w:hAnsi="Garamond"/>
          <w:sz w:val="22"/>
          <w:szCs w:val="22"/>
          <w:u w:val="none"/>
        </w:rPr>
      </w:pPr>
      <w:r w:rsidDel="00000000" w:rsidR="00000000" w:rsidRPr="00000000">
        <w:rPr>
          <w:rFonts w:ascii="Garamond" w:cs="Garamond" w:eastAsia="Garamond" w:hAnsi="Garamond"/>
          <w:sz w:val="22"/>
          <w:szCs w:val="22"/>
          <w:rtl w:val="0"/>
        </w:rPr>
        <w:t xml:space="preserve">La Política Nacional de Salud Mental (2024-2033)</w:t>
      </w:r>
    </w:p>
    <w:p w:rsidR="00000000" w:rsidDel="00000000" w:rsidP="00000000" w:rsidRDefault="00000000" w:rsidRPr="00000000" w14:paraId="000000B5">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Debido a la necesidad de implementar estrategias de prevención y fortalecer la redes de apoyo comunitario, </w:t>
      </w:r>
      <w:r w:rsidDel="00000000" w:rsidR="00000000" w:rsidRPr="00000000">
        <w:rPr>
          <w:rFonts w:ascii="Garamond" w:cs="Garamond" w:eastAsia="Garamond" w:hAnsi="Garamond"/>
          <w:sz w:val="22"/>
          <w:szCs w:val="22"/>
          <w:rtl w:val="0"/>
        </w:rPr>
        <w:t xml:space="preserve"> la Alcaldía Local de San Cristóbal ha establecido como meta la vinculación de 400 personas en acciones comunitarias orientadas a la reducción de los factores de riesgo frente al consumo de SPA, mediante la creación y fortalecimiento de dispositivos sociales en salud como estrategia social basada en la comunidad. Estas acciones se desarrollan en el marco del Proyecto de Inversión No. 2316, alineado con el Plan de Desarrollo Local 2025–2028 “San Cristóbal Territorio de Oportunidades”.</w:t>
      </w:r>
      <w:r w:rsidDel="00000000" w:rsidR="00000000" w:rsidRPr="00000000">
        <w:rPr>
          <w:rtl w:val="0"/>
        </w:rPr>
      </w:r>
    </w:p>
    <w:p w:rsidR="00000000" w:rsidDel="00000000" w:rsidP="00000000" w:rsidRDefault="00000000" w:rsidRPr="00000000" w14:paraId="000000B6">
      <w:pPr>
        <w:jc w:val="both"/>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2.2. Discapacidad, cuidado y desigualdades </w:t>
      </w:r>
      <w:r w:rsidDel="00000000" w:rsidR="00000000" w:rsidRPr="00000000">
        <w:rPr>
          <w:rFonts w:ascii="Garamond" w:cs="Garamond" w:eastAsia="Garamond" w:hAnsi="Garamond"/>
          <w:b w:val="1"/>
          <w:bCs w:val="1"/>
          <w:color w:val="000000"/>
          <w:sz w:val="22"/>
          <w:szCs w:val="22"/>
          <w:rtl w:val="0"/>
        </w:rPr>
        <w:t xml:space="preserve">estructurales</w:t>
      </w:r>
      <w:r w:rsidDel="00000000" w:rsidR="00000000" w:rsidRPr="00000000">
        <w:rPr>
          <w:rtl w:val="0"/>
        </w:rPr>
      </w:r>
    </w:p>
    <w:p w:rsidR="00000000" w:rsidDel="00000000" w:rsidP="00000000" w:rsidRDefault="00000000" w:rsidRPr="00000000" w14:paraId="000000B7">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Otro eje crítico corresponde a la situación de las personas con discapacidad y sus cuidadores, quienes enfrentan múltiples barreras sociales, económicas e institucionales. En la localidad se registran 5.806 personas con discapacidad certificada, muchas de ellas en condiciones de alta vulnerabilidad, así como 2.211 personas que requieren cuidado permanente.</w:t>
      </w:r>
    </w:p>
    <w:p w:rsidR="00000000" w:rsidDel="00000000" w:rsidP="00000000" w:rsidRDefault="00000000" w:rsidRPr="00000000" w14:paraId="000000B8">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Esta realidad evidencia una sobrecarga física, emocional y económica en las personas cuidadoras, así como una limitada disponibilidad de redes de apoyo.</w:t>
      </w:r>
    </w:p>
    <w:p w:rsidR="00000000" w:rsidDel="00000000" w:rsidP="00000000" w:rsidRDefault="00000000" w:rsidRPr="00000000" w14:paraId="000000B9">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componente se sustenta en:</w:t>
      </w:r>
    </w:p>
    <w:p w:rsidR="00000000" w:rsidDel="00000000" w:rsidP="00000000" w:rsidRDefault="00000000" w:rsidRPr="00000000" w14:paraId="000000BA">
      <w:pPr>
        <w:numPr>
          <w:ilvl w:val="0"/>
          <w:numId w:val="121"/>
        </w:numPr>
        <w:spacing w:after="0" w:afterAutospacing="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Política Pública de Discapacidad para Bogotá 2023–2034</w:t>
      </w:r>
    </w:p>
    <w:p w:rsidR="00000000" w:rsidDel="00000000" w:rsidP="00000000" w:rsidRDefault="00000000" w:rsidRPr="00000000" w14:paraId="000000BB">
      <w:pPr>
        <w:numPr>
          <w:ilvl w:val="0"/>
          <w:numId w:val="121"/>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Política Pública para las Familias 2021–2025</w:t>
      </w:r>
    </w:p>
    <w:p w:rsidR="00000000" w:rsidDel="00000000" w:rsidP="00000000" w:rsidRDefault="00000000" w:rsidRPr="00000000" w14:paraId="000000BC">
      <w:pPr>
        <w:numPr>
          <w:ilvl w:val="0"/>
          <w:numId w:val="121"/>
        </w:numPr>
        <w:spacing w:after="24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Política Nacional de Cuidado (CONPES 4143 de 2022)</w:t>
      </w:r>
    </w:p>
    <w:p w:rsidR="00000000" w:rsidDel="00000000" w:rsidP="00000000" w:rsidRDefault="00000000" w:rsidRPr="00000000" w14:paraId="000000BD">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Estas políticas reconocen el cuidado como un eje central del bienestar social y promueven la corresponsabilidad entre Estado, comunidad y familia, lo cual se traduce en el proyecto en acciones orientadas al reconocimiento del cuidado como práctica social, y a favorecer espacios de bienestar para las y los cuidadores.</w:t>
      </w:r>
    </w:p>
    <w:p w:rsidR="00000000" w:rsidDel="00000000" w:rsidP="00000000" w:rsidRDefault="00000000" w:rsidRPr="00000000" w14:paraId="000000BE">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concepción de la discapacidad ha evolucionado a lo largo del tiempo a través de distintos paradigmas que han influido en los imaginarios sociales; sin embargo, aún persisten prácticas de segregación y discriminación que evidencian la necesidad de intervenciones públicas sostenidas basadas en enfoques de derechos humanos y justicia social. </w:t>
      </w:r>
    </w:p>
    <w:p w:rsidR="00000000" w:rsidDel="00000000" w:rsidP="00000000" w:rsidRDefault="00000000" w:rsidRPr="00000000" w14:paraId="000000BF">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la localidad de San Cristóbal, donde predominan niveles socioeconómicos medios y bajos (generando una doble vulnerabilidad), según información del Observatorio de Salud de Bogotá SaluData a finales del año 2024 en la localidad hay 5.806 personas con algún tipo de discapacidad certificada lo que representa el 7,35 % del total en Bogotá. Dentro de esta población el  tipo de discapacidad más reportado es la múltiple con 2.270 personas (44.63% del total), seguida por: la discapacidad física con 1.340 personas (26.34%). La discapacidad intelectual 543 personas (10.65%), visual 339 personas (6.66 %), psicosocial 336 personas (6.60%), auditiva 256 personas (5.03%) y con menos porcentaje la sorda ceguera con 2 personas registradas (0.04%).</w:t>
      </w:r>
    </w:p>
    <w:p w:rsidR="00000000" w:rsidDel="00000000" w:rsidP="00000000" w:rsidRDefault="00000000" w:rsidRPr="00000000" w14:paraId="000000C0">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Pr>
        <w:drawing>
          <wp:inline distB="114300" distT="114300" distL="114300" distR="114300">
            <wp:extent cx="6029008" cy="4411253"/>
            <wp:effectExtent b="0" l="0" r="0" t="0"/>
            <wp:docPr id="253362380"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6029008" cy="4411253"/>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spacing w:after="240" w:before="240" w:lineRule="auto"/>
        <w:jc w:val="both"/>
        <w:rPr>
          <w:rFonts w:ascii="Garamond" w:cs="Garamond" w:eastAsia="Garamond" w:hAnsi="Garamond"/>
          <w:sz w:val="18"/>
          <w:szCs w:val="18"/>
        </w:rPr>
      </w:pPr>
      <w:r w:rsidDel="00000000" w:rsidR="00000000" w:rsidRPr="00000000">
        <w:rPr>
          <w:rFonts w:ascii="Garamond" w:cs="Garamond" w:eastAsia="Garamond" w:hAnsi="Garamond"/>
          <w:sz w:val="18"/>
          <w:szCs w:val="18"/>
          <w:rtl w:val="0"/>
        </w:rPr>
        <w:t xml:space="preserve">Gráfico 1. Personas Certificadas con discapacidad en Bogotá. Tomada de  SALUDATA( 2026-03-27) . Personas con discapacidad en Bogotá https://saludata.saludcapital.gov.co/osb/indicadores/personas-certificadas-con-discapacidad/</w:t>
      </w:r>
    </w:p>
    <w:p w:rsidR="00000000" w:rsidDel="00000000" w:rsidP="00000000" w:rsidRDefault="00000000" w:rsidRPr="00000000" w14:paraId="000000C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Así mismo, 2.211 personas con discapacidad requieren cuidado permanente, En respuesta a esta situación, la Alcaldía Local se propone vincular a 300 personas con discapacidad, cuidadores y cuidadoras en actividades complementarias en salud, como parte de las acciones previstas en el Proyecto de Inversión No. 2316, contribuyendo al fortalecimiento de redes comunitarias de apoyo y al reconocimiento del cuidado como una labor fundamental para el bienestar social.</w:t>
      </w:r>
      <w:r w:rsidDel="00000000" w:rsidR="00000000" w:rsidRPr="00000000">
        <w:rPr>
          <w:rtl w:val="0"/>
        </w:rPr>
      </w:r>
    </w:p>
    <w:p w:rsidR="00000000" w:rsidDel="00000000" w:rsidP="00000000" w:rsidRDefault="00000000" w:rsidRPr="00000000" w14:paraId="000000C3">
      <w:pPr>
        <w:pStyle w:val="Heading3"/>
        <w:keepNext w:val="0"/>
        <w:keepLines w:val="0"/>
        <w:spacing w:after="80" w:before="280" w:lineRule="auto"/>
        <w:jc w:val="both"/>
        <w:rPr>
          <w:rFonts w:ascii="Garamond" w:cs="Garamond" w:eastAsia="Garamond" w:hAnsi="Garamond"/>
          <w:color w:val="000000"/>
          <w:sz w:val="22"/>
          <w:szCs w:val="22"/>
        </w:rPr>
      </w:pPr>
      <w:bookmarkStart w:colFirst="0" w:colLast="0" w:name="_heading=h.4mriyq93rm1d" w:id="6"/>
      <w:bookmarkEnd w:id="6"/>
      <w:r w:rsidDel="00000000" w:rsidR="00000000" w:rsidRPr="00000000">
        <w:rPr>
          <w:rFonts w:ascii="Garamond" w:cs="Garamond" w:eastAsia="Garamond" w:hAnsi="Garamond"/>
          <w:color w:val="000000"/>
          <w:sz w:val="22"/>
          <w:szCs w:val="22"/>
          <w:rtl w:val="0"/>
        </w:rPr>
        <w:t xml:space="preserve">2.3. Salud física, nutricional y </w:t>
      </w:r>
      <w:r w:rsidDel="00000000" w:rsidR="00000000" w:rsidRPr="00000000">
        <w:rPr>
          <w:rFonts w:ascii="Garamond" w:cs="Garamond" w:eastAsia="Garamond" w:hAnsi="Garamond"/>
          <w:color w:val="000000"/>
          <w:sz w:val="22"/>
          <w:szCs w:val="22"/>
          <w:rtl w:val="0"/>
        </w:rPr>
        <w:t xml:space="preserve">bucal</w:t>
      </w:r>
      <w:r w:rsidDel="00000000" w:rsidR="00000000" w:rsidRPr="00000000">
        <w:rPr>
          <w:rtl w:val="0"/>
        </w:rPr>
      </w:r>
    </w:p>
    <w:p w:rsidR="00000000" w:rsidDel="00000000" w:rsidP="00000000" w:rsidRDefault="00000000" w:rsidRPr="00000000" w14:paraId="000000C4">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San Cristóbal evidencia una alta necesidad de acciones en salud bucal y seguridad alimentaria, con altas prevalencias de caries, gingivitis y otras afecciones, así como incumplimientos en estándares sanitarios de productos de consumo básico .</w:t>
      </w:r>
    </w:p>
    <w:p w:rsidR="00000000" w:rsidDel="00000000" w:rsidP="00000000" w:rsidRDefault="00000000" w:rsidRPr="00000000" w14:paraId="000000C5">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Estas condiciones reflejan la necesidad de fortalecer procesos de educación en salud, promoción del autocuidado y adopción de hábitos saludables.</w:t>
      </w:r>
    </w:p>
    <w:p w:rsidR="00000000" w:rsidDel="00000000" w:rsidP="00000000" w:rsidRDefault="00000000" w:rsidRPr="00000000" w14:paraId="000000C6">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componente se articula con:</w:t>
      </w:r>
    </w:p>
    <w:p w:rsidR="00000000" w:rsidDel="00000000" w:rsidP="00000000" w:rsidRDefault="00000000" w:rsidRPr="00000000" w14:paraId="000000C7">
      <w:pPr>
        <w:numPr>
          <w:ilvl w:val="0"/>
          <w:numId w:val="1"/>
        </w:numPr>
        <w:spacing w:after="0" w:afterAutospacing="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Política Nacional de Seguridad Alimentaria y Nutricional (CONPES 113 de 2008)</w:t>
      </w:r>
    </w:p>
    <w:p w:rsidR="00000000" w:rsidDel="00000000" w:rsidP="00000000" w:rsidRDefault="00000000" w:rsidRPr="00000000" w14:paraId="000000C8">
      <w:pPr>
        <w:numPr>
          <w:ilvl w:val="0"/>
          <w:numId w:val="1"/>
        </w:numPr>
        <w:spacing w:after="24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Política de Atención Integral en Salud</w:t>
      </w:r>
    </w:p>
    <w:p w:rsidR="00000000" w:rsidDel="00000000" w:rsidP="00000000" w:rsidRDefault="00000000" w:rsidRPr="00000000" w14:paraId="000000C9">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Desde estas políticas se promueve un enfoque preventivo, comunitario y centrado en la gestión del riesgo en salud, coherente con las acciones planteadas en el proyecto.</w:t>
      </w:r>
    </w:p>
    <w:p w:rsidR="00000000" w:rsidDel="00000000" w:rsidP="00000000" w:rsidRDefault="00000000" w:rsidRPr="00000000" w14:paraId="000000C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 nivel local, se evidencian altos índices de enfermedades bucales, malnutrición y limitado acceso a la práctica de actividad física. Estas problemáticas constituyen factores de riesgo que afectan de manera directa la calidad de vida de la población y generan una mayor carga para el sistema de salud.</w:t>
      </w:r>
    </w:p>
    <w:p w:rsidR="00000000" w:rsidDel="00000000" w:rsidP="00000000" w:rsidRDefault="00000000" w:rsidRPr="00000000" w14:paraId="000000CB">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este sentido, la presente iniciativa se justifica en la necesidad de fortalecer estrategias integrales de educación en salud, orientadas a fomentar el autocuidado, mejorar los hábitos alimentarios, promover la higiene oral adecuada y estimular la práctica regular de actividad física. Lo anterior busca contribuir a la prevención de enfermedades, la reducción de inequidades en salud y la adopción de estilos de vida saludables en la comunidad beneficiaria.</w:t>
      </w:r>
    </w:p>
    <w:p w:rsidR="00000000" w:rsidDel="00000000" w:rsidP="00000000" w:rsidRDefault="00000000" w:rsidRPr="00000000" w14:paraId="000000CC">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 acuerdo con los datos reportados en Saludata, durante la vigencia 2025 en la localidad se registró un total de 2.252 nacidos vivos, de los cuales 392 (17,4%) presentaron bajo peso al nacer. Esta situación se encuentra asociada, entre otros factores, a condiciones de inadecuada alimentación en las madres gestantes, lo que evidencia la necesidad de fortalecer acciones de atención y seguimiento nutricional en esta población.</w:t>
      </w:r>
    </w:p>
    <w:p w:rsidR="00000000" w:rsidDel="00000000" w:rsidP="00000000" w:rsidRDefault="00000000" w:rsidRPr="00000000" w14:paraId="000000CD">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cuanto a la clasificación nutricional en población gestante, se reportaron 2.126 casos en la localidad, lo que corresponde a una proporción del 55,2%, reflejando una alta prevalencia de alteraciones nutricionales durante el embarazo. De igual forma, en los indicadores de adulto mayor se evidencia un incremento significativo en el índice de delgadez entre los años 2023 y 2024, pasando de 2.666 a 3.191 casos, así como un aumento en el exceso de peso, que pasó de 10.302 a 11.285 casos, lo cual da cuenta de la doble carga de la malnutrición en este grupo poblacional.</w:t>
      </w:r>
    </w:p>
    <w:p w:rsidR="00000000" w:rsidDel="00000000" w:rsidP="00000000" w:rsidRDefault="00000000" w:rsidRPr="00000000" w14:paraId="000000CE">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Estos resultados evidencian la necesidad de implementar intervenciones integrales en salud pública orientadas a la promoción de hábitos alimentarios saludables, el seguimiento nutricional oportuno y la prevención de riesgos asociados a la malnutrición en los diferentes grupos poblacionales.</w:t>
      </w:r>
    </w:p>
    <w:p w:rsidR="00000000" w:rsidDel="00000000" w:rsidP="00000000" w:rsidRDefault="00000000" w:rsidRPr="00000000" w14:paraId="000000CF">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indicadores de salud bucal evidencian prevalencias significativas de diversas afecciones en la población, entre ellas gingivitis (26,7 %), lesiones de mancha blanca (4,4 %), mancha café (19,3 %), caries cavitacional (73,5 %), periodontitis (0,5 %) y fluorosis, lo que refleja una alta carga de enfermedad oral y la necesidad de intervenciones oportunas en promoción y prevención.</w:t>
      </w:r>
    </w:p>
    <w:p w:rsidR="00000000" w:rsidDel="00000000" w:rsidP="00000000" w:rsidRDefault="00000000" w:rsidRPr="00000000" w14:paraId="000000D0">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este contexto, los hallazgos sustentan la necesidad de fortalecer acciones preventivas e integrales orientadas a mejorar la seguridad alimentaria, promover prácticas adecuadas de higiene y manipulación de alimentos, así como fomentar el cuidado de la salud bucal. De igual manera, se hace necesario incorporar estrategias que promuevan la salud física mediante la actividad física regular y la adopción de hábitos de vida activos, contribuyendo a la prevención de enfermedades crónicas no transmisibles. Lo anterior permite avanzar en la disminución de factores de riesgo y en el mejoramiento de las condiciones de salud de la población, desde un enfoque integral que articule la nutrición, la salud bucal y la actividad física como pilares fundamentales del bienestar.</w:t>
      </w:r>
    </w:p>
    <w:p w:rsidR="00000000" w:rsidDel="00000000" w:rsidP="00000000" w:rsidRDefault="00000000" w:rsidRPr="00000000" w14:paraId="000000D1">
      <w:pPr>
        <w:pStyle w:val="Heading3"/>
        <w:keepNext w:val="0"/>
        <w:keepLines w:val="0"/>
        <w:spacing w:after="80" w:before="280" w:lineRule="auto"/>
        <w:jc w:val="both"/>
        <w:rPr>
          <w:rFonts w:ascii="Garamond" w:cs="Garamond" w:eastAsia="Garamond" w:hAnsi="Garamond"/>
          <w:color w:val="000000"/>
          <w:sz w:val="22"/>
          <w:szCs w:val="22"/>
        </w:rPr>
      </w:pPr>
      <w:bookmarkStart w:colFirst="0" w:colLast="0" w:name="_heading=h.dacusa77x0oi" w:id="7"/>
      <w:bookmarkEnd w:id="7"/>
      <w:r w:rsidDel="00000000" w:rsidR="00000000" w:rsidRPr="00000000">
        <w:rPr>
          <w:rFonts w:ascii="Garamond" w:cs="Garamond" w:eastAsia="Garamond" w:hAnsi="Garamond"/>
          <w:color w:val="000000"/>
          <w:sz w:val="22"/>
          <w:szCs w:val="22"/>
          <w:rtl w:val="0"/>
        </w:rPr>
        <w:t xml:space="preserve">2.4. Salud sexual y </w:t>
      </w:r>
      <w:r w:rsidDel="00000000" w:rsidR="00000000" w:rsidRPr="00000000">
        <w:rPr>
          <w:rFonts w:ascii="Garamond" w:cs="Garamond" w:eastAsia="Garamond" w:hAnsi="Garamond"/>
          <w:color w:val="000000"/>
          <w:sz w:val="22"/>
          <w:szCs w:val="22"/>
          <w:rtl w:val="0"/>
        </w:rPr>
        <w:t xml:space="preserve">reproductiva</w:t>
      </w:r>
      <w:r w:rsidDel="00000000" w:rsidR="00000000" w:rsidRPr="00000000">
        <w:rPr>
          <w:rFonts w:ascii="Garamond" w:cs="Garamond" w:eastAsia="Garamond" w:hAnsi="Garamond"/>
          <w:color w:val="000000"/>
          <w:sz w:val="22"/>
          <w:szCs w:val="22"/>
          <w:rtl w:val="0"/>
        </w:rPr>
        <w:t xml:space="preserve"> consciente en todos los ciclos de vida</w:t>
      </w:r>
    </w:p>
    <w:p w:rsidR="00000000" w:rsidDel="00000000" w:rsidP="00000000" w:rsidRDefault="00000000" w:rsidRPr="00000000" w14:paraId="000000D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coherencia con el Plan de Desarrollo Local, y con el fin de promover el reconocimiento del ser humano en su dignidad, desarrollo social y diversidad, se enmarcan los conceptos propios de la salud sexual y reproductiva a lo largo del ciclo de vida, teniendo en cuenta las particularidades individuales, colectivas, diversas y </w:t>
      </w:r>
      <w:r w:rsidDel="00000000" w:rsidR="00000000" w:rsidRPr="00000000">
        <w:rPr>
          <w:rFonts w:ascii="Garamond" w:cs="Garamond" w:eastAsia="Garamond" w:hAnsi="Garamond"/>
          <w:sz w:val="22"/>
          <w:szCs w:val="22"/>
          <w:rtl w:val="0"/>
        </w:rPr>
        <w:t xml:space="preserve">diferenciales</w:t>
      </w:r>
      <w:r w:rsidDel="00000000" w:rsidR="00000000" w:rsidRPr="00000000">
        <w:rPr>
          <w:rFonts w:ascii="Garamond" w:cs="Garamond" w:eastAsia="Garamond" w:hAnsi="Garamond"/>
          <w:sz w:val="22"/>
          <w:szCs w:val="22"/>
          <w:rtl w:val="0"/>
        </w:rPr>
        <w:t xml:space="preserve">. Es así, como el abordaje se plantea desde un enfoque de derechos, reconociendo las particularidades individuales y los riesgos asociados a la gestación en edades tempranas o avanzadas atado al proyecto de vida. Los datos muestran patrones de fecundidad que, aunque han disminuido, siguen representando desafíos en términos de salud pública.  Es por  lo anterior, que las estrategias efectivas en cuanto a salud sexual y reproductiva permiten el acceso a servicios de salud integrales que les permita decidir sobre su vida y sexualidad. </w:t>
      </w:r>
    </w:p>
    <w:p w:rsidR="00000000" w:rsidDel="00000000" w:rsidP="00000000" w:rsidRDefault="00000000" w:rsidRPr="00000000" w14:paraId="000000D3">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eje se fundamenta en:</w:t>
      </w:r>
    </w:p>
    <w:p w:rsidR="00000000" w:rsidDel="00000000" w:rsidP="00000000" w:rsidRDefault="00000000" w:rsidRPr="00000000" w14:paraId="000000D4">
      <w:pPr>
        <w:numPr>
          <w:ilvl w:val="0"/>
          <w:numId w:val="130"/>
        </w:numPr>
        <w:spacing w:after="24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Política Nacional de Sexualidad, Derechos Sexuales y Derechos Reproductivos</w:t>
      </w:r>
    </w:p>
    <w:p w:rsidR="00000000" w:rsidDel="00000000" w:rsidP="00000000" w:rsidRDefault="00000000" w:rsidRPr="00000000" w14:paraId="000000D5">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cual orienta acciones de promoción, prevención y educación integral, coherentes con las estrategias planteadas en el proyecto, permitiendo que las personas accedan a información acertada sobre sus derechos sexuales y reproductivos, promoviendo la desmitificación de mitos y la vivencia de una sexualidad plena y placentera. El desconocimiento de los mismos tiene estrecha relación con la falta de información y embarazos no planificados, siendo una problemática con múltiples determinantes sociales, que no permiten el libre ejercicio de los derechos sexuales y derechos reproductivos en las distintas etapas del ciclo de vida, el embarazo puede cambiar drásticamente el proyecto de vida, por tanto, debe ser una decisión tomada con información suficiente, libertad y en ambientes libres de todo tipo de violencia. </w:t>
      </w:r>
    </w:p>
    <w:p w:rsidR="00000000" w:rsidDel="00000000" w:rsidP="00000000" w:rsidRDefault="00000000" w:rsidRPr="00000000" w14:paraId="000000D6">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la Localidad de San Cristóbal, para las edades contempladas  en las mujeres de 10 a 14 años y de 15 a 19 años, se evidencia La fecundidad en mujeres de 10 a 14 años desde el año 2014 ha presentado una tendencia a la reducción; en el año 2014 se representó una tasa de fecundidad específica de 1,5 por 1.000 mujeres en este grupo de edad, comparado con el año 2025 (datos preliminares) de 0,6, se evidencia, frente al número de casos una reducción del 60%. (tomado de </w:t>
      </w:r>
      <w:r w:rsidDel="00000000" w:rsidR="00000000" w:rsidRPr="00000000">
        <w:rPr>
          <w:rFonts w:ascii="Garamond" w:cs="Garamond" w:eastAsia="Garamond" w:hAnsi="Garamond"/>
          <w:sz w:val="22"/>
          <w:szCs w:val="22"/>
          <w:rtl w:val="0"/>
        </w:rPr>
        <w:t xml:space="preserve">https://saludata.saludcapital.gov.co).</w:t>
      </w:r>
      <w:r w:rsidDel="00000000" w:rsidR="00000000" w:rsidRPr="00000000">
        <w:rPr>
          <w:rtl w:val="0"/>
        </w:rPr>
      </w:r>
    </w:p>
    <w:p w:rsidR="00000000" w:rsidDel="00000000" w:rsidP="00000000" w:rsidRDefault="00000000" w:rsidRPr="00000000" w14:paraId="000000D7">
      <w:pPr>
        <w:spacing w:line="240" w:lineRule="auto"/>
        <w:ind w:right="14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Sin embargo, se evidencia un alto indice en cuanto a  casos de violencia sexual, para el año 2025, las víctimas se concentran en los estratos socioeconómicos uno (1), dos (2) y tres (3). La mayoría de estos casos se registran por autoreporte de la víctima o sus acudientes a través del Subsistema de Vigilancia en Salud Pública de la Violencia Intrafamiliar y de Género (SIVIM). También se obtienen mediante los reportes diarios de las Instituciones Prestadoras de Servicios de Salud (IPS), Instituciones Educativas Distritales (IED) públicas y privadas que integran el sistema de alertas de las Secretarías Distritales de Educación (SED) y de Salud (SDS), así como de organizaciones de sociedad civil, canales de atención a la ciudadanía y diversas fuentes comunitarias (tomado de </w:t>
      </w:r>
      <w:hyperlink r:id="rId10">
        <w:r w:rsidDel="00000000" w:rsidR="00000000" w:rsidRPr="00000000">
          <w:rPr>
            <w:rFonts w:ascii="Garamond" w:cs="Garamond" w:eastAsia="Garamond" w:hAnsi="Garamond"/>
            <w:sz w:val="22"/>
            <w:szCs w:val="22"/>
            <w:rtl w:val="0"/>
          </w:rPr>
          <w:t xml:space="preserve">https://saludata.saludcapital.gov.co</w:t>
        </w:r>
      </w:hyperlink>
      <w:r w:rsidDel="00000000" w:rsidR="00000000" w:rsidRPr="00000000">
        <w:rPr>
          <w:rFonts w:ascii="Garamond" w:cs="Garamond" w:eastAsia="Garamond" w:hAnsi="Garamond"/>
          <w:sz w:val="22"/>
          <w:szCs w:val="22"/>
          <w:rtl w:val="0"/>
        </w:rPr>
        <w:t xml:space="preserve">).</w:t>
      </w:r>
      <w:r w:rsidDel="00000000" w:rsidR="00000000" w:rsidRPr="00000000">
        <w:rPr>
          <w:rFonts w:ascii="Garamond" w:cs="Garamond" w:eastAsia="Garamond" w:hAnsi="Garamond"/>
          <w:sz w:val="22"/>
          <w:szCs w:val="22"/>
          <w:rtl w:val="0"/>
        </w:rPr>
        <w:t xml:space="preserve"> En las siguientes gráficas con corte al 31 de diciembre de 2025, se observa los casos de violencia sexual de hombres y mujeres, </w:t>
      </w:r>
      <w:r w:rsidDel="00000000" w:rsidR="00000000" w:rsidRPr="00000000">
        <w:rPr>
          <w:rFonts w:ascii="Garamond" w:cs="Garamond" w:eastAsia="Garamond" w:hAnsi="Garamond"/>
          <w:sz w:val="18"/>
          <w:szCs w:val="18"/>
          <w:rtl w:val="0"/>
        </w:rPr>
        <w:t xml:space="preserve">Tomado de </w:t>
      </w:r>
      <w:hyperlink r:id="rId11">
        <w:r w:rsidDel="00000000" w:rsidR="00000000" w:rsidRPr="00000000">
          <w:rPr>
            <w:rFonts w:ascii="Garamond" w:cs="Garamond" w:eastAsia="Garamond" w:hAnsi="Garamond"/>
            <w:sz w:val="18"/>
            <w:szCs w:val="18"/>
            <w:rtl w:val="0"/>
          </w:rPr>
          <w:t xml:space="preserve">https://saludata.saludcapital.gov.co</w:t>
        </w:r>
      </w:hyperlink>
      <w:r w:rsidDel="00000000" w:rsidR="00000000" w:rsidRPr="00000000">
        <w:rPr>
          <w:rFonts w:ascii="Garamond" w:cs="Garamond" w:eastAsia="Garamond" w:hAnsi="Garamond"/>
          <w:sz w:val="18"/>
          <w:szCs w:val="18"/>
          <w:vertAlign w:val="superscript"/>
          <w:rtl w:val="0"/>
        </w:rPr>
        <w:t xml:space="preserve">.</w:t>
      </w:r>
      <w:r w:rsidDel="00000000" w:rsidR="00000000" w:rsidRPr="00000000">
        <w:rPr>
          <w:rtl w:val="0"/>
        </w:rPr>
      </w:r>
    </w:p>
    <w:p w:rsidR="00000000" w:rsidDel="00000000" w:rsidP="00000000" w:rsidRDefault="00000000" w:rsidRPr="00000000" w14:paraId="000000D8">
      <w:pPr>
        <w:spacing w:line="276" w:lineRule="auto"/>
        <w:ind w:right="14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D9">
      <w:pPr>
        <w:spacing w:line="276" w:lineRule="auto"/>
        <w:ind w:right="140"/>
        <w:jc w:val="both"/>
        <w:rPr>
          <w:rFonts w:ascii="Garamond" w:cs="Garamond" w:eastAsia="Garamond" w:hAnsi="Garamond"/>
          <w:sz w:val="22"/>
          <w:szCs w:val="22"/>
        </w:rPr>
      </w:pPr>
      <w:r w:rsidDel="00000000" w:rsidR="00000000" w:rsidRPr="00000000">
        <w:rPr>
          <w:rFonts w:ascii="Garamond" w:cs="Garamond" w:eastAsia="Garamond" w:hAnsi="Garamond"/>
          <w:sz w:val="18"/>
          <w:szCs w:val="18"/>
          <w:rtl w:val="0"/>
        </w:rPr>
        <w:t xml:space="preserve">Gráfico 1: Casos de violencia sexual mujeres. </w:t>
      </w:r>
      <w:r w:rsidDel="00000000" w:rsidR="00000000" w:rsidRPr="00000000">
        <w:rPr>
          <w:rtl w:val="0"/>
        </w:rPr>
      </w:r>
    </w:p>
    <w:p w:rsidR="00000000" w:rsidDel="00000000" w:rsidP="00000000" w:rsidRDefault="00000000" w:rsidRPr="00000000" w14:paraId="000000DA">
      <w:pPr>
        <w:spacing w:line="276" w:lineRule="auto"/>
        <w:ind w:right="140"/>
        <w:jc w:val="both"/>
        <w:rPr>
          <w:rFonts w:ascii="Garamond" w:cs="Garamond" w:eastAsia="Garamond" w:hAnsi="Garamond"/>
          <w:sz w:val="22"/>
          <w:szCs w:val="22"/>
        </w:rPr>
      </w:pPr>
      <w:r w:rsidDel="00000000" w:rsidR="00000000" w:rsidRPr="00000000">
        <w:rPr>
          <w:rFonts w:ascii="Garamond" w:cs="Garamond" w:eastAsia="Garamond" w:hAnsi="Garamond"/>
          <w:sz w:val="22"/>
          <w:szCs w:val="22"/>
        </w:rPr>
        <w:drawing>
          <wp:inline distB="114300" distT="114300" distL="114300" distR="114300">
            <wp:extent cx="6362700" cy="1905620"/>
            <wp:effectExtent b="0" l="0" r="0" t="0"/>
            <wp:docPr id="253362381"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6362700" cy="1905620"/>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spacing w:line="276" w:lineRule="auto"/>
        <w:ind w:right="14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DC">
      <w:pPr>
        <w:spacing w:line="276" w:lineRule="auto"/>
        <w:ind w:right="14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DD">
      <w:pPr>
        <w:spacing w:line="276" w:lineRule="auto"/>
        <w:ind w:right="140"/>
        <w:jc w:val="both"/>
        <w:rPr>
          <w:rFonts w:ascii="Garamond" w:cs="Garamond" w:eastAsia="Garamond" w:hAnsi="Garamond"/>
          <w:sz w:val="18"/>
          <w:szCs w:val="18"/>
        </w:rPr>
      </w:pPr>
      <w:r w:rsidDel="00000000" w:rsidR="00000000" w:rsidRPr="00000000">
        <w:rPr>
          <w:rFonts w:ascii="Garamond" w:cs="Garamond" w:eastAsia="Garamond" w:hAnsi="Garamond"/>
          <w:sz w:val="18"/>
          <w:szCs w:val="18"/>
          <w:rtl w:val="0"/>
        </w:rPr>
        <w:t xml:space="preserve">Gráfico 2: Casos de violencia sexual hombres</w:t>
      </w:r>
    </w:p>
    <w:p w:rsidR="00000000" w:rsidDel="00000000" w:rsidP="00000000" w:rsidRDefault="00000000" w:rsidRPr="00000000" w14:paraId="000000DE">
      <w:pPr>
        <w:spacing w:line="276" w:lineRule="auto"/>
        <w:ind w:right="14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DF">
      <w:pPr>
        <w:spacing w:line="276" w:lineRule="auto"/>
        <w:ind w:right="140"/>
        <w:jc w:val="both"/>
        <w:rPr>
          <w:rFonts w:ascii="Garamond" w:cs="Garamond" w:eastAsia="Garamond" w:hAnsi="Garamond"/>
          <w:sz w:val="18"/>
          <w:szCs w:val="18"/>
        </w:rPr>
      </w:pPr>
      <w:r w:rsidDel="00000000" w:rsidR="00000000" w:rsidRPr="00000000">
        <w:rPr>
          <w:rFonts w:ascii="Garamond" w:cs="Garamond" w:eastAsia="Garamond" w:hAnsi="Garamond"/>
          <w:sz w:val="22"/>
          <w:szCs w:val="22"/>
        </w:rPr>
        <w:drawing>
          <wp:inline distB="114300" distT="114300" distL="114300" distR="114300">
            <wp:extent cx="6367145" cy="2159000"/>
            <wp:effectExtent b="0" l="0" r="0" t="0"/>
            <wp:docPr id="253362378"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6367145" cy="2159000"/>
                    </a:xfrm>
                    <a:prstGeom prst="rect"/>
                    <a:ln/>
                  </pic:spPr>
                </pic:pic>
              </a:graphicData>
            </a:graphic>
          </wp:inline>
        </w:drawing>
      </w:r>
      <w:r w:rsidDel="00000000" w:rsidR="00000000" w:rsidRPr="00000000">
        <w:rPr>
          <w:rtl w:val="0"/>
        </w:rPr>
      </w:r>
    </w:p>
    <w:p w:rsidR="00000000" w:rsidDel="00000000" w:rsidP="00000000" w:rsidRDefault="00000000" w:rsidRPr="00000000" w14:paraId="000000E0">
      <w:pPr>
        <w:spacing w:line="240" w:lineRule="auto"/>
        <w:ind w:right="14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E1">
      <w:pPr>
        <w:spacing w:line="240" w:lineRule="auto"/>
        <w:ind w:right="14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evidencia además, que en cuanto a las enfermedades de transmisión sexual, los datos referidos en</w:t>
      </w:r>
      <w:hyperlink r:id="rId14">
        <w:r w:rsidDel="00000000" w:rsidR="00000000" w:rsidRPr="00000000">
          <w:rPr>
            <w:rFonts w:ascii="Garamond" w:cs="Garamond" w:eastAsia="Garamond" w:hAnsi="Garamond"/>
            <w:sz w:val="22"/>
            <w:szCs w:val="22"/>
            <w:rtl w:val="0"/>
          </w:rPr>
          <w:t xml:space="preserve"> </w:t>
        </w:r>
      </w:hyperlink>
      <w:hyperlink r:id="rId15">
        <w:r w:rsidDel="00000000" w:rsidR="00000000" w:rsidRPr="00000000">
          <w:rPr>
            <w:rFonts w:ascii="Garamond" w:cs="Garamond" w:eastAsia="Garamond" w:hAnsi="Garamond"/>
            <w:color w:val="1155cc"/>
            <w:sz w:val="22"/>
            <w:szCs w:val="22"/>
            <w:rtl w:val="0"/>
          </w:rPr>
          <w:t xml:space="preserve">https://saludata.saludcapital.gov.co/osb/indicadores/vih-sida/</w:t>
        </w:r>
      </w:hyperlink>
      <w:r w:rsidDel="00000000" w:rsidR="00000000" w:rsidRPr="00000000">
        <w:rPr>
          <w:rFonts w:ascii="Garamond" w:cs="Garamond" w:eastAsia="Garamond" w:hAnsi="Garamond"/>
          <w:sz w:val="22"/>
          <w:szCs w:val="22"/>
          <w:rtl w:val="0"/>
        </w:rPr>
        <w:t xml:space="preserve">, para la Localidad de San Cristóbal en el año 2024 se presentaron 165 casos y a corte de 31 de diciembre de 2025 se encuentran reportados 137 datos, los cuales se reportan desde los 15 a los 80 años en adelante. </w:t>
      </w:r>
    </w:p>
    <w:p w:rsidR="00000000" w:rsidDel="00000000" w:rsidP="00000000" w:rsidRDefault="00000000" w:rsidRPr="00000000" w14:paraId="000000E2">
      <w:pPr>
        <w:spacing w:line="240" w:lineRule="auto"/>
        <w:ind w:right="14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0E3">
      <w:pPr>
        <w:spacing w:line="240" w:lineRule="auto"/>
        <w:ind w:right="14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Por tanto, siendo la Salud Sexual y Reproductiva un eje central en la salud y la vida de las personas, se vincula a la comunidad para que hagan parte de un modelo experiencial desde un enfoque de género y derechos libre de violencias en el disfrute de una sexualidad plena y consensuada. Estas acciones son propuestas para 500 participantes que comprenden los diferentes ciclos de vida como son Infancia, Adolescencia, Juventud, Adultez y Persona Mayor, y que contribuyen en el fortalecimiento del acceso a derechos sexuales y reproductivos, en coherencia con la meta establecida en el Plan de Desarrollo Local 2025–2028 y los indicadores de salud pública priorizados por la Secretaría Distrital de Salud.</w:t>
      </w:r>
    </w:p>
    <w:p w:rsidR="00000000" w:rsidDel="00000000" w:rsidP="00000000" w:rsidRDefault="00000000" w:rsidRPr="00000000" w14:paraId="000000E4">
      <w:pPr>
        <w:pStyle w:val="Heading3"/>
        <w:keepNext w:val="0"/>
        <w:keepLines w:val="0"/>
        <w:spacing w:after="80" w:before="280" w:lineRule="auto"/>
        <w:jc w:val="both"/>
        <w:rPr/>
      </w:pPr>
      <w:bookmarkStart w:colFirst="0" w:colLast="0" w:name="_heading=h.lcaxrq9si93s" w:id="8"/>
      <w:bookmarkEnd w:id="8"/>
      <w:r w:rsidDel="00000000" w:rsidR="00000000" w:rsidRPr="00000000">
        <w:rPr>
          <w:rFonts w:ascii="Garamond" w:cs="Garamond" w:eastAsia="Garamond" w:hAnsi="Garamond"/>
          <w:color w:val="000000"/>
          <w:sz w:val="22"/>
          <w:szCs w:val="22"/>
          <w:rtl w:val="0"/>
        </w:rPr>
        <w:t xml:space="preserve">2.5. Salud mental y determinantes sociales</w:t>
      </w:r>
      <w:r w:rsidDel="00000000" w:rsidR="00000000" w:rsidRPr="00000000">
        <w:rPr>
          <w:rtl w:val="0"/>
        </w:rPr>
      </w:r>
    </w:p>
    <w:p w:rsidR="00000000" w:rsidDel="00000000" w:rsidP="00000000" w:rsidRDefault="00000000" w:rsidRPr="00000000" w14:paraId="000000E5">
      <w:pPr>
        <w:spacing w:after="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Según cifras del Observatorio de Salud de Bogotá SaluData, en 2025 se reportaron 1.627 casos de ideación suicida en San Cristóbal con una tasa de 41.2 por 10.000 habitantes, frente a los 84 casos registrados en 2012. La tendencia ha sido de crecimiento sostenido durante 13 años, con una aceleración marcada desde 2021, posiblemente asociada a los efectos de la pandemia. Las mujeres presentan mayor afectación con 1.020 casos y una tasa de 50.5, mientras los hombres registran 607 casos con una tasa de 31.5; esta brecha de género es persistente a lo largo de toda la serie histórica y se acentúa especialmente en mujeres adolescentes y adultas, lo que evidencia un deterioro significativo en la salud mental y un aumento en los factores de riesgo psicosocial.</w:t>
      </w:r>
    </w:p>
    <w:p w:rsidR="00000000" w:rsidDel="00000000" w:rsidP="00000000" w:rsidRDefault="00000000" w:rsidRPr="00000000" w14:paraId="000000E6">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Pr>
        <w:drawing>
          <wp:inline distB="114300" distT="114300" distL="114300" distR="114300">
            <wp:extent cx="6362700" cy="2646452"/>
            <wp:effectExtent b="0" l="0" r="0" t="0"/>
            <wp:docPr id="253362379" name="image1.png"/>
            <a:graphic>
              <a:graphicData uri="http://schemas.openxmlformats.org/drawingml/2006/picture">
                <pic:pic>
                  <pic:nvPicPr>
                    <pic:cNvPr id="0" name="image1.png"/>
                    <pic:cNvPicPr preferRelativeResize="0"/>
                  </pic:nvPicPr>
                  <pic:blipFill>
                    <a:blip r:embed="rId16"/>
                    <a:srcRect b="0" l="0" r="0" t="20160"/>
                    <a:stretch>
                      <a:fillRect/>
                    </a:stretch>
                  </pic:blipFill>
                  <pic:spPr>
                    <a:xfrm>
                      <a:off x="0" y="0"/>
                      <a:ext cx="6362700" cy="2646452"/>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18"/>
          <w:szCs w:val="18"/>
          <w:rtl w:val="0"/>
        </w:rPr>
        <w:t xml:space="preserve">Imagen 4. Casos de Ideación Suicida en la Localidad de San Cristóbal. Tomada de https://saludata.saludcapital.gov.co/osb/indicadores/conducta-suicida/</w:t>
      </w:r>
      <w:r w:rsidDel="00000000" w:rsidR="00000000" w:rsidRPr="00000000">
        <w:rPr>
          <w:rtl w:val="0"/>
        </w:rPr>
      </w:r>
    </w:p>
    <w:p w:rsidR="00000000" w:rsidDel="00000000" w:rsidP="00000000" w:rsidRDefault="00000000" w:rsidRPr="00000000" w14:paraId="000000E8">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Complementariamente, el Estudio de Salud Mental en Bogotá D.C. de 2023 de la Secretaría de Salud señala que el principal motivo por el cual las personas en San Cristóbal llegan a pensar o intentar suicidarse son los conflictos con algún miembro de la familia, compañero o amigo, representando el 27.41% de los casos, lo que evidencia la necesidad urgente de fortalecer las redes de apoyo social y los procesos comunicativos en el territorio.</w:t>
      </w:r>
    </w:p>
    <w:p w:rsidR="00000000" w:rsidDel="00000000" w:rsidP="00000000" w:rsidRDefault="00000000" w:rsidRPr="00000000" w14:paraId="000000E9">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Esta situación se encuentra asociada a múltiples factores sociales, económicos y territoriales que inciden en la vida cotidiana de la población. Según el Diagnóstico Local 2023 de la Secretaría Distrital de Integración Social, la localidad presenta una incidencia de pobreza moderada del 23.7%, pobreza extrema del 5.5%, un índice de pobreza multidimensional de 0.530, una tasa de desempleo del 17.6% y una informalidad laboral del 50.4%. Estas condiciones estructurales operan como estresores sociales que impactan negativamente la salud mental y el tejido social de la comunidad, configurando un escenario de alta vulnerabilidad psicosocial.</w:t>
      </w:r>
    </w:p>
    <w:p w:rsidR="00000000" w:rsidDel="00000000" w:rsidP="00000000" w:rsidRDefault="00000000" w:rsidRPr="00000000" w14:paraId="000000E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panorama evidencia la necesidad de fortalecer acciones integrales en salud mental que trasciendan la atención individual y se orienten hacia intervenciones comunitarias, preventivas y territorializadas, capaces de incidir sobre los determinantes sociales que configuran el bienestar emocional de la población. En este sentido, la respuesta institucional debe alinearse con los lineamientos de la Política Nacional de Salud Mental 2024–2033 y la Política de Atención Integral en Salud, las cuales plantean un abordaje centrado en la promoción del bienestar, la prevención de riesgos psicosociales y la garantía de una atención oportuna, continua e integral, con énfasis en la participación comunitaria y el reconocimiento de las particularidades territoriales.</w:t>
      </w:r>
    </w:p>
    <w:p w:rsidR="00000000" w:rsidDel="00000000" w:rsidP="00000000" w:rsidRDefault="00000000" w:rsidRPr="00000000" w14:paraId="000000EB">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respuesta a esta situación, la Alcaldía Local de San Cristóbal plantea la meta de beneficiar a 1.500 personas mediante acciones orientadas a la promoción y atención de la salud mental, en el marco del Proyecto de Inversión No. 2316.</w:t>
      </w:r>
    </w:p>
    <w:p w:rsidR="00000000" w:rsidDel="00000000" w:rsidP="00000000" w:rsidRDefault="00000000" w:rsidRPr="00000000" w14:paraId="000000EC">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phjsjz4tloj2" w:id="9"/>
      <w:bookmarkEnd w:id="9"/>
      <w:r w:rsidDel="00000000" w:rsidR="00000000" w:rsidRPr="00000000">
        <w:rPr>
          <w:rFonts w:ascii="Garamond" w:cs="Garamond" w:eastAsia="Garamond" w:hAnsi="Garamond"/>
          <w:b w:val="1"/>
          <w:bCs w:val="1"/>
          <w:color w:val="000000"/>
          <w:sz w:val="22"/>
          <w:szCs w:val="22"/>
          <w:rtl w:val="0"/>
        </w:rPr>
        <w:t xml:space="preserve">3.Articulación con instrumentos de planeación y normatividad</w:t>
      </w:r>
    </w:p>
    <w:p w:rsidR="00000000" w:rsidDel="00000000" w:rsidP="00000000" w:rsidRDefault="00000000" w:rsidRPr="00000000" w14:paraId="000000ED">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Además de su alineación con políticas públicas, el proyecto se enmarca en instrumentos de planeación que orientan la acción institucional:</w:t>
      </w:r>
    </w:p>
    <w:p w:rsidR="00000000" w:rsidDel="00000000" w:rsidP="00000000" w:rsidRDefault="00000000" w:rsidRPr="00000000" w14:paraId="000000EE">
      <w:pPr>
        <w:numPr>
          <w:ilvl w:val="0"/>
          <w:numId w:val="119"/>
        </w:numPr>
        <w:spacing w:after="0" w:afterAutospacing="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Plan de Desarrollo Local 2025–2028 “San Cristóbal Territorio de Oportunidades”</w:t>
      </w:r>
    </w:p>
    <w:p w:rsidR="00000000" w:rsidDel="00000000" w:rsidP="00000000" w:rsidRDefault="00000000" w:rsidRPr="00000000" w14:paraId="000000EF">
      <w:pPr>
        <w:numPr>
          <w:ilvl w:val="0"/>
          <w:numId w:val="119"/>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Plan de Desarrollo Distrital “Bogotá Camina Segura”</w:t>
      </w:r>
    </w:p>
    <w:p w:rsidR="00000000" w:rsidDel="00000000" w:rsidP="00000000" w:rsidRDefault="00000000" w:rsidRPr="00000000" w14:paraId="000000F0">
      <w:pPr>
        <w:numPr>
          <w:ilvl w:val="0"/>
          <w:numId w:val="119"/>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Plan Decenal de Salud Pública 2022–2031</w:t>
      </w:r>
    </w:p>
    <w:p w:rsidR="00000000" w:rsidDel="00000000" w:rsidP="00000000" w:rsidRDefault="00000000" w:rsidRPr="00000000" w14:paraId="000000F1">
      <w:pPr>
        <w:numPr>
          <w:ilvl w:val="0"/>
          <w:numId w:val="119"/>
        </w:numPr>
        <w:spacing w:after="24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Plan Territorial de Salud Pública</w:t>
      </w:r>
    </w:p>
    <w:p w:rsidR="00000000" w:rsidDel="00000000" w:rsidP="00000000" w:rsidRDefault="00000000" w:rsidRPr="00000000" w14:paraId="000000F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Estos instrumentos no son políticas públicas en sí mismos, pero operativizan y territorializan las políticas, permitiendo su implementación mediante programas, metas e inversiones concretas.</w:t>
      </w:r>
    </w:p>
    <w:p w:rsidR="00000000" w:rsidDel="00000000" w:rsidP="00000000" w:rsidRDefault="00000000" w:rsidRPr="00000000" w14:paraId="000000F3">
      <w:pPr>
        <w:spacing w:after="240" w:before="24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sz w:val="22"/>
          <w:szCs w:val="22"/>
          <w:rtl w:val="0"/>
        </w:rPr>
        <w:t xml:space="preserve">De igual manera, el proyecto se soporta en un marco normativo robusto (leyes, decretos y acuerdos) que garantiza la obligatoriedad de la acción estatal en salud, salud mental, protección a poblaciones vulnerables y equidad de género. Estas normas no constituyen políticas, pero establecen el marco jurídico que legitima y exige su implementación.</w:t>
      </w:r>
      <w:r w:rsidDel="00000000" w:rsidR="00000000" w:rsidRPr="00000000">
        <w:rPr>
          <w:rtl w:val="0"/>
        </w:rPr>
      </w:r>
    </w:p>
    <w:p w:rsidR="00000000" w:rsidDel="00000000" w:rsidP="00000000" w:rsidRDefault="00000000" w:rsidRPr="00000000" w14:paraId="000000F4">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concordancia con lo anterior, el Proyecto de Inversión No. 2316 se justifica plenamente en la medida en que responde de manera integral a problemáticas prioritarias de salud pública en la localidad de San Cristóbal, sustentadas en evidencia epidemiológica, social y territorial. Su diseño recoge los lineamientos de múltiples políticas públicas nacionales y distritales, garantizando coherencia con los enfoques de derechos, diferencial, territorial y comunitario.</w:t>
      </w:r>
    </w:p>
    <w:p w:rsidR="00000000" w:rsidDel="00000000" w:rsidP="00000000" w:rsidRDefault="00000000" w:rsidRPr="00000000" w14:paraId="000000F5">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Asimismo, el proyecto logra articular de manera estratégica tres niveles fundamentales de la acción pública:</w:t>
      </w:r>
    </w:p>
    <w:p w:rsidR="00000000" w:rsidDel="00000000" w:rsidP="00000000" w:rsidRDefault="00000000" w:rsidRPr="00000000" w14:paraId="000000F6">
      <w:pPr>
        <w:numPr>
          <w:ilvl w:val="0"/>
          <w:numId w:val="131"/>
        </w:numPr>
        <w:spacing w:after="0" w:afterAutospacing="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políticas públicas, que orientan el qué y el para qué.</w:t>
      </w:r>
    </w:p>
    <w:p w:rsidR="00000000" w:rsidDel="00000000" w:rsidP="00000000" w:rsidRDefault="00000000" w:rsidRPr="00000000" w14:paraId="000000F7">
      <w:pPr>
        <w:numPr>
          <w:ilvl w:val="0"/>
          <w:numId w:val="131"/>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planes de desarrollo y salud, que definen el cómo y con qué metas.</w:t>
      </w:r>
    </w:p>
    <w:p w:rsidR="00000000" w:rsidDel="00000000" w:rsidP="00000000" w:rsidRDefault="00000000" w:rsidRPr="00000000" w14:paraId="000000F8">
      <w:pPr>
        <w:numPr>
          <w:ilvl w:val="0"/>
          <w:numId w:val="131"/>
        </w:numPr>
        <w:spacing w:after="24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normatividad, que establece el marco obligatorio de actuación.</w:t>
      </w:r>
    </w:p>
    <w:p w:rsidR="00000000" w:rsidDel="00000000" w:rsidP="00000000" w:rsidRDefault="00000000" w:rsidRPr="00000000" w14:paraId="000000F9">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Esta articulación permite no solo la pertinencia técnica del proyecto, sino también su viabilidad institucional y su impacto potencial en la mejora de las condiciones de bienestar de la población.</w:t>
      </w:r>
    </w:p>
    <w:p w:rsidR="00000000" w:rsidDel="00000000" w:rsidP="00000000" w:rsidRDefault="00000000" w:rsidRPr="00000000" w14:paraId="000000F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este sentido, el proyecto no se limita a la ejecución de actividades, sino que se configura como una apuesta integral de transformación social desde la salud pública, fortaleciendo capacidades comunitarias, reduciendo factores de riesgo y contribuyendo a la garantía efectiva del derecho a la salud en el territorio.</w:t>
      </w:r>
    </w:p>
    <w:p w:rsidR="00000000" w:rsidDel="00000000" w:rsidP="00000000" w:rsidRDefault="00000000" w:rsidRPr="00000000" w14:paraId="000000FB">
      <w:pPr>
        <w:pStyle w:val="Heading1"/>
        <w:numPr>
          <w:ilvl w:val="0"/>
          <w:numId w:val="104"/>
        </w:numPr>
        <w:spacing w:after="0" w:lineRule="auto"/>
        <w:ind w:left="1080" w:hanging="360"/>
        <w:rPr>
          <w:rFonts w:ascii="Garamond" w:cs="Garamond" w:eastAsia="Garamond" w:hAnsi="Garamond"/>
          <w:b w:val="1"/>
          <w:bCs w:val="1"/>
          <w:color w:val="000000"/>
          <w:sz w:val="22"/>
          <w:szCs w:val="22"/>
        </w:rPr>
      </w:pPr>
      <w:bookmarkStart w:colFirst="0" w:colLast="0" w:name="_heading=h.kgz8jjdb981i" w:id="10"/>
      <w:bookmarkEnd w:id="10"/>
      <w:r w:rsidDel="00000000" w:rsidR="00000000" w:rsidRPr="00000000">
        <w:rPr>
          <w:rFonts w:ascii="Garamond" w:cs="Garamond" w:eastAsia="Garamond" w:hAnsi="Garamond"/>
          <w:b w:val="1"/>
          <w:bCs w:val="1"/>
          <w:color w:val="000000"/>
          <w:sz w:val="22"/>
          <w:szCs w:val="22"/>
          <w:u w:val="single"/>
          <w:rtl w:val="0"/>
        </w:rPr>
        <w:t xml:space="preserve">BASE NORMATIVA </w:t>
      </w:r>
      <w:r w:rsidDel="00000000" w:rsidR="00000000" w:rsidRPr="00000000">
        <w:rPr>
          <w:rtl w:val="0"/>
        </w:rPr>
      </w:r>
    </w:p>
    <w:p w:rsidR="00000000" w:rsidDel="00000000" w:rsidP="00000000" w:rsidRDefault="00000000" w:rsidRPr="00000000" w14:paraId="000000FC">
      <w:pPr>
        <w:spacing w:after="0" w:lineRule="auto"/>
        <w:rPr>
          <w:rFonts w:ascii="Garamond" w:cs="Garamond" w:eastAsia="Garamond" w:hAnsi="Garamond"/>
          <w:color w:val="ff0000"/>
          <w:sz w:val="22"/>
          <w:szCs w:val="22"/>
        </w:rPr>
      </w:pPr>
      <w:r w:rsidDel="00000000" w:rsidR="00000000" w:rsidRPr="00000000">
        <w:rPr>
          <w:rtl w:val="0"/>
        </w:rPr>
      </w:r>
    </w:p>
    <w:p w:rsidR="00000000" w:rsidDel="00000000" w:rsidP="00000000" w:rsidRDefault="00000000" w:rsidRPr="00000000" w14:paraId="000000FD">
      <w:pPr>
        <w:spacing w:after="0" w:lineRule="auto"/>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1. Ver Anexo 1:</w:t>
      </w:r>
      <w:r w:rsidDel="00000000" w:rsidR="00000000" w:rsidRPr="00000000">
        <w:rPr>
          <w:rFonts w:ascii="Garamond" w:cs="Garamond" w:eastAsia="Garamond" w:hAnsi="Garamond"/>
          <w:sz w:val="22"/>
          <w:szCs w:val="22"/>
          <w:rtl w:val="0"/>
        </w:rPr>
        <w:t xml:space="preserve"> Acciones para la disminución de los factores de riesgo frente al consumo de sustancias psicoactivas - SPA, a través de la creación y fortalecimiento de “Dispositivos de Base Comunitaria”.</w:t>
      </w:r>
    </w:p>
    <w:p w:rsidR="00000000" w:rsidDel="00000000" w:rsidP="00000000" w:rsidRDefault="00000000" w:rsidRPr="00000000" w14:paraId="000000FE">
      <w:pPr>
        <w:spacing w:after="0" w:lineRule="auto"/>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2. Ver Anexo 2: </w:t>
      </w:r>
      <w:r w:rsidDel="00000000" w:rsidR="00000000" w:rsidRPr="00000000">
        <w:rPr>
          <w:rFonts w:ascii="Garamond" w:cs="Garamond" w:eastAsia="Garamond" w:hAnsi="Garamond"/>
          <w:sz w:val="22"/>
          <w:szCs w:val="22"/>
          <w:rtl w:val="0"/>
        </w:rPr>
        <w:t xml:space="preserve">Acciones complementarias para personas con discapacidad y  sus cuidadores.</w:t>
      </w:r>
    </w:p>
    <w:p w:rsidR="00000000" w:rsidDel="00000000" w:rsidP="00000000" w:rsidRDefault="00000000" w:rsidRPr="00000000" w14:paraId="000000FF">
      <w:pPr>
        <w:spacing w:after="0" w:lineRule="auto"/>
        <w:rPr>
          <w:rFonts w:ascii="Garamond" w:cs="Garamond" w:eastAsia="Garamond" w:hAnsi="Garamond"/>
          <w:color w:val="980000"/>
          <w:sz w:val="22"/>
          <w:szCs w:val="22"/>
        </w:rPr>
      </w:pPr>
      <w:r w:rsidDel="00000000" w:rsidR="00000000" w:rsidRPr="00000000">
        <w:rPr>
          <w:rFonts w:ascii="Garamond" w:cs="Garamond" w:eastAsia="Garamond" w:hAnsi="Garamond"/>
          <w:b w:val="1"/>
          <w:bCs w:val="1"/>
          <w:sz w:val="22"/>
          <w:szCs w:val="22"/>
          <w:rtl w:val="0"/>
        </w:rPr>
        <w:t xml:space="preserve">3. Ver Anexo 3:</w:t>
      </w:r>
      <w:r w:rsidDel="00000000" w:rsidR="00000000" w:rsidRPr="00000000">
        <w:rPr>
          <w:rFonts w:ascii="Garamond" w:cs="Garamond" w:eastAsia="Garamond" w:hAnsi="Garamond"/>
          <w:sz w:val="22"/>
          <w:szCs w:val="22"/>
          <w:rtl w:val="0"/>
        </w:rPr>
        <w:t xml:space="preserve"> Acciones complementarias en salud física y nutricional</w:t>
      </w:r>
      <w:r w:rsidDel="00000000" w:rsidR="00000000" w:rsidRPr="00000000">
        <w:rPr>
          <w:rFonts w:ascii="Garamond" w:cs="Garamond" w:eastAsia="Garamond" w:hAnsi="Garamond"/>
          <w:color w:val="980000"/>
          <w:sz w:val="22"/>
          <w:szCs w:val="22"/>
          <w:rtl w:val="0"/>
        </w:rPr>
        <w:t xml:space="preserve">. </w:t>
      </w:r>
    </w:p>
    <w:p w:rsidR="00000000" w:rsidDel="00000000" w:rsidP="00000000" w:rsidRDefault="00000000" w:rsidRPr="00000000" w14:paraId="00000100">
      <w:pPr>
        <w:spacing w:after="0" w:lineRule="auto"/>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4. Ver Anexo 4:</w:t>
      </w:r>
      <w:r w:rsidDel="00000000" w:rsidR="00000000" w:rsidRPr="00000000">
        <w:rPr>
          <w:rFonts w:ascii="Garamond" w:cs="Garamond" w:eastAsia="Garamond" w:hAnsi="Garamond"/>
          <w:sz w:val="22"/>
          <w:szCs w:val="22"/>
          <w:rtl w:val="0"/>
        </w:rPr>
        <w:t xml:space="preserve"> Acciones en salud sexual y reproductiva consciente en los diferentes ciclos de vida.</w:t>
      </w:r>
    </w:p>
    <w:p w:rsidR="00000000" w:rsidDel="00000000" w:rsidP="00000000" w:rsidRDefault="00000000" w:rsidRPr="00000000" w14:paraId="00000101">
      <w:pPr>
        <w:spacing w:after="0" w:lineRule="auto"/>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5. Ver Anexo 5:</w:t>
      </w:r>
      <w:r w:rsidDel="00000000" w:rsidR="00000000" w:rsidRPr="00000000">
        <w:rPr>
          <w:rFonts w:ascii="Garamond" w:cs="Garamond" w:eastAsia="Garamond" w:hAnsi="Garamond"/>
          <w:sz w:val="22"/>
          <w:szCs w:val="22"/>
          <w:rtl w:val="0"/>
        </w:rPr>
        <w:t xml:space="preserve"> Acciones para la atención y promoción de la salud mental.</w:t>
      </w:r>
    </w:p>
    <w:p w:rsidR="00000000" w:rsidDel="00000000" w:rsidP="00000000" w:rsidRDefault="00000000" w:rsidRPr="00000000" w14:paraId="00000102">
      <w:pPr>
        <w:pStyle w:val="Heading1"/>
        <w:spacing w:after="0" w:lineRule="auto"/>
        <w:ind w:firstLine="720"/>
        <w:rPr>
          <w:rFonts w:ascii="Garamond" w:cs="Garamond" w:eastAsia="Garamond" w:hAnsi="Garamond"/>
          <w:sz w:val="22"/>
          <w:szCs w:val="22"/>
        </w:rPr>
      </w:pPr>
      <w:bookmarkStart w:colFirst="0" w:colLast="0" w:name="_heading=h.q7trewyldt4v" w:id="11"/>
      <w:bookmarkEnd w:id="11"/>
      <w:r w:rsidDel="00000000" w:rsidR="00000000" w:rsidRPr="00000000">
        <w:rPr>
          <w:rFonts w:ascii="Garamond" w:cs="Garamond" w:eastAsia="Garamond" w:hAnsi="Garamond"/>
          <w:b w:val="1"/>
          <w:bCs w:val="1"/>
          <w:color w:val="000000"/>
          <w:sz w:val="22"/>
          <w:szCs w:val="22"/>
          <w:u w:val="single"/>
          <w:rtl w:val="0"/>
        </w:rPr>
        <w:t xml:space="preserve">4. OBJETO</w:t>
      </w:r>
      <w:r w:rsidDel="00000000" w:rsidR="00000000" w:rsidRPr="00000000">
        <w:rPr>
          <w:rtl w:val="0"/>
        </w:rPr>
      </w:r>
    </w:p>
    <w:p w:rsidR="00000000" w:rsidDel="00000000" w:rsidP="00000000" w:rsidRDefault="00000000" w:rsidRPr="00000000" w14:paraId="00000103">
      <w:pPr>
        <w:spacing w:after="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Prestar los servicios para la implementación de estrategias integrales en salud en el marco del Proyecto de Inversión No. 2316 del Plan de Desarrollo Local “San Cristóbal Territorio de Oportunidades, Camina Segura”, mediante el desarrollo de acciones orientadas a: la disminución de los factores de riesgo frente al consumo de sustancias psicoactivas (SPA); la ejecución de acciones complementarias dirigidas a personas con discapacidad y sus cuidadores; el fortalecimiento de la salud física y nutricional; la promoción de la salud sexual y reproductiva a lo largo de los diferentes ciclos de vida; y la promoción y atención de la salud mental en la localidad de San Cristóbal.</w:t>
      </w:r>
    </w:p>
    <w:p w:rsidR="00000000" w:rsidDel="00000000" w:rsidP="00000000" w:rsidRDefault="00000000" w:rsidRPr="00000000" w14:paraId="00000104">
      <w:pPr>
        <w:pStyle w:val="Heading1"/>
        <w:ind w:firstLine="720"/>
        <w:rPr>
          <w:rFonts w:ascii="Garamond" w:cs="Garamond" w:eastAsia="Garamond" w:hAnsi="Garamond"/>
          <w:b w:val="1"/>
          <w:bCs w:val="1"/>
          <w:color w:val="000000"/>
          <w:sz w:val="22"/>
          <w:szCs w:val="22"/>
          <w:u w:val="single"/>
        </w:rPr>
      </w:pPr>
      <w:bookmarkStart w:colFirst="0" w:colLast="0" w:name="_heading=h.cj17ckcb0cck" w:id="12"/>
      <w:bookmarkEnd w:id="12"/>
      <w:r w:rsidDel="00000000" w:rsidR="00000000" w:rsidRPr="00000000">
        <w:rPr>
          <w:rFonts w:ascii="Garamond" w:cs="Garamond" w:eastAsia="Garamond" w:hAnsi="Garamond"/>
          <w:b w:val="1"/>
          <w:bCs w:val="1"/>
          <w:color w:val="000000"/>
          <w:sz w:val="22"/>
          <w:szCs w:val="22"/>
          <w:u w:val="single"/>
          <w:rtl w:val="0"/>
        </w:rPr>
        <w:t xml:space="preserve">5. OBJETIVO GENERAL</w:t>
      </w:r>
    </w:p>
    <w:p w:rsidR="00000000" w:rsidDel="00000000" w:rsidP="00000000" w:rsidRDefault="00000000" w:rsidRPr="00000000" w14:paraId="00000105">
      <w:pPr>
        <w:widowControl w:val="0"/>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Desarrollar acciones y estrategias integrales orientadas a la comunidad de la localidad de San Cristóbal, en respuesta a las realidades y necesidades identificadas en el territorio. Estas acciones buscan aportar al mejoramiento de la calidad de vida de la población mediante procesos de aprendizaje, fortalecimiento de capacidades comunitarias y adquisición de conocimientos que promuevan el bienestar individual y colectivo. Así mismo, se pretende fomentar la conformación de redes de apoyo y la formación de personas multiplicadoras de conocimiento que, desde su rol en la comunidad, contribuyan a la generación de bienestar y a la transformación positiva de su entorno.</w:t>
      </w:r>
    </w:p>
    <w:p w:rsidR="00000000" w:rsidDel="00000000" w:rsidP="00000000" w:rsidRDefault="00000000" w:rsidRPr="00000000" w14:paraId="00000106">
      <w:pPr>
        <w:widowControl w:val="0"/>
        <w:spacing w:before="6" w:lineRule="auto"/>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07">
      <w:pPr>
        <w:widowControl w:val="0"/>
        <w:spacing w:before="6" w:lineRule="auto"/>
        <w:ind w:firstLine="720"/>
        <w:jc w:val="both"/>
        <w:rPr>
          <w:rFonts w:ascii="Garamond" w:cs="Garamond" w:eastAsia="Garamond" w:hAnsi="Garamond"/>
          <w:b w:val="1"/>
          <w:bCs w:val="1"/>
          <w:sz w:val="22"/>
          <w:szCs w:val="22"/>
          <w:u w:val="single"/>
        </w:rPr>
      </w:pPr>
      <w:r w:rsidDel="00000000" w:rsidR="00000000" w:rsidRPr="00000000">
        <w:rPr>
          <w:rFonts w:ascii="Garamond" w:cs="Garamond" w:eastAsia="Garamond" w:hAnsi="Garamond"/>
          <w:b w:val="1"/>
          <w:bCs w:val="1"/>
          <w:sz w:val="22"/>
          <w:szCs w:val="22"/>
          <w:rtl w:val="0"/>
        </w:rPr>
        <w:t xml:space="preserve">6. </w:t>
      </w:r>
      <w:r w:rsidDel="00000000" w:rsidR="00000000" w:rsidRPr="00000000">
        <w:rPr>
          <w:rFonts w:ascii="Garamond" w:cs="Garamond" w:eastAsia="Garamond" w:hAnsi="Garamond"/>
          <w:b w:val="1"/>
          <w:bCs w:val="1"/>
          <w:sz w:val="22"/>
          <w:szCs w:val="22"/>
          <w:u w:val="single"/>
          <w:rtl w:val="0"/>
        </w:rPr>
        <w:t xml:space="preserve">OBJETIVOS ESPECÍFICOS </w:t>
      </w:r>
    </w:p>
    <w:p w:rsidR="00000000" w:rsidDel="00000000" w:rsidP="00000000" w:rsidRDefault="00000000" w:rsidRPr="00000000" w14:paraId="00000108">
      <w:pPr>
        <w:widowControl w:val="0"/>
        <w:spacing w:before="6" w:lineRule="auto"/>
        <w:ind w:firstLine="720"/>
        <w:jc w:val="both"/>
        <w:rPr>
          <w:rFonts w:ascii="Garamond" w:cs="Garamond" w:eastAsia="Garamond" w:hAnsi="Garamond"/>
          <w:b w:val="1"/>
          <w:bCs w:val="1"/>
          <w:sz w:val="22"/>
          <w:szCs w:val="22"/>
          <w:u w:val="single"/>
        </w:rPr>
      </w:pPr>
      <w:r w:rsidDel="00000000" w:rsidR="00000000" w:rsidRPr="00000000">
        <w:rPr>
          <w:rtl w:val="0"/>
        </w:rPr>
      </w:r>
    </w:p>
    <w:p w:rsidR="00000000" w:rsidDel="00000000" w:rsidP="00000000" w:rsidRDefault="00000000" w:rsidRPr="00000000" w14:paraId="00000109">
      <w:pPr>
        <w:widowControl w:val="0"/>
        <w:spacing w:before="6" w:lineRule="auto"/>
        <w:ind w:left="0" w:firstLine="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Desarrollar e implementar acciones y estrategias orientadas a dar respuesta integral a las necesidades de la comunidad de la localidad de San Cristóbal. Para ello, se establecen los siguientes objetivos que orientarán la implementación del proyecto:</w:t>
      </w:r>
    </w:p>
    <w:p w:rsidR="00000000" w:rsidDel="00000000" w:rsidP="00000000" w:rsidRDefault="00000000" w:rsidRPr="00000000" w14:paraId="0000010A">
      <w:pPr>
        <w:widowControl w:val="0"/>
        <w:spacing w:before="6" w:lineRule="auto"/>
        <w:ind w:left="0" w:firstLine="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0B">
      <w:pPr>
        <w:widowControl w:val="0"/>
        <w:numPr>
          <w:ilvl w:val="0"/>
          <w:numId w:val="14"/>
        </w:numPr>
        <w:spacing w:after="0" w:before="6"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Fortalecer las acciones de prevención y promoción en la localidad de San Cristóbal frente al riesgo y consumo de sustancias psicoactivas (SPA), mediante la implementación y consolidación de dispositivos comunitarios de salud, articulando diálogos transformadores, planes de cuidado participativos y mecanismos intersectoriales para una atención integral.</w:t>
      </w:r>
    </w:p>
    <w:p w:rsidR="00000000" w:rsidDel="00000000" w:rsidP="00000000" w:rsidRDefault="00000000" w:rsidRPr="00000000" w14:paraId="0000010C">
      <w:pPr>
        <w:widowControl w:val="0"/>
        <w:numPr>
          <w:ilvl w:val="0"/>
          <w:numId w:val="14"/>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Promover acciones de prevención que fortalezcan la autonomía, el autocuidado, el equilibrio emocional y la convivencia armónica entre las personas con discapacidad y sus cuidadores, mediante actividades formativas, experiencias significativas y el uso de herramientas tecnológicas que favorezcan la inclusión, el bienestar y la participación activa en su entorno familiar y social.</w:t>
      </w:r>
    </w:p>
    <w:p w:rsidR="00000000" w:rsidDel="00000000" w:rsidP="00000000" w:rsidRDefault="00000000" w:rsidRPr="00000000" w14:paraId="0000010D">
      <w:pPr>
        <w:widowControl w:val="0"/>
        <w:numPr>
          <w:ilvl w:val="0"/>
          <w:numId w:val="14"/>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Fortalecer en la comunidad conocimientos y prácticas relacionadas con estilos de vida saludables mediante el desarrollo de talleres participativos sobre factores de riesgo, alimentación consciente y aprovechamiento de alimentos, cuidado de la salud bucal y promoción de la actividad física, con el fin de prevenir enfermedades y mejorar el bienestar integral.</w:t>
      </w:r>
    </w:p>
    <w:p w:rsidR="00000000" w:rsidDel="00000000" w:rsidP="00000000" w:rsidRDefault="00000000" w:rsidRPr="00000000" w14:paraId="0000010E">
      <w:pPr>
        <w:widowControl w:val="0"/>
        <w:numPr>
          <w:ilvl w:val="0"/>
          <w:numId w:val="14"/>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Impulsar acciones de educación y sensibilización en salud sexual y reproductiva para los diferentes ciclos de vida, orientadas al ejercicio de una sexualidad consciente, autónoma y responsable, asi como la  prevención del abuso sexual infantil en los niños y niñas.</w:t>
      </w:r>
    </w:p>
    <w:p w:rsidR="00000000" w:rsidDel="00000000" w:rsidP="00000000" w:rsidRDefault="00000000" w:rsidRPr="00000000" w14:paraId="0000010F">
      <w:pPr>
        <w:widowControl w:val="0"/>
        <w:numPr>
          <w:ilvl w:val="0"/>
          <w:numId w:val="14"/>
        </w:numPr>
        <w:spacing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Fomentar la participación activa de la comunidad en espacios de base comunitaria, promoviendo el autocuidado, el </w:t>
      </w:r>
      <w:r w:rsidDel="00000000" w:rsidR="00000000" w:rsidRPr="00000000">
        <w:rPr>
          <w:rFonts w:ascii="Garamond" w:cs="Garamond" w:eastAsia="Garamond" w:hAnsi="Garamond"/>
          <w:sz w:val="22"/>
          <w:szCs w:val="22"/>
          <w:rtl w:val="0"/>
        </w:rPr>
        <w:t xml:space="preserve">cocuidado</w:t>
      </w:r>
      <w:r w:rsidDel="00000000" w:rsidR="00000000" w:rsidRPr="00000000">
        <w:rPr>
          <w:rFonts w:ascii="Garamond" w:cs="Garamond" w:eastAsia="Garamond" w:hAnsi="Garamond"/>
          <w:sz w:val="22"/>
          <w:szCs w:val="22"/>
          <w:rtl w:val="0"/>
        </w:rPr>
        <w:t xml:space="preserve">, la construcción de redes de apoyo y la reducción del riesgo psicosocial y del estigma asociado a la salud mental.</w:t>
      </w:r>
    </w:p>
    <w:p w:rsidR="00000000" w:rsidDel="00000000" w:rsidP="00000000" w:rsidRDefault="00000000" w:rsidRPr="00000000" w14:paraId="00000110">
      <w:pPr>
        <w:widowControl w:val="0"/>
        <w:spacing w:before="0" w:lineRule="auto"/>
        <w:ind w:left="0" w:firstLine="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11">
      <w:pPr>
        <w:numPr>
          <w:ilvl w:val="0"/>
          <w:numId w:val="114"/>
        </w:numPr>
        <w:pBdr>
          <w:top w:space="0" w:sz="0" w:val="nil"/>
          <w:left w:space="0" w:sz="0" w:val="nil"/>
          <w:bottom w:space="0" w:sz="0" w:val="nil"/>
          <w:right w:space="0" w:sz="0" w:val="nil"/>
          <w:between w:space="0" w:sz="0" w:val="nil"/>
        </w:pBdr>
        <w:ind w:left="1080" w:hanging="360"/>
        <w:jc w:val="both"/>
        <w:rPr>
          <w:rFonts w:ascii="Garamond" w:cs="Garamond" w:eastAsia="Garamond" w:hAnsi="Garamond"/>
          <w:b w:val="1"/>
          <w:bCs w:val="1"/>
          <w:color w:val="000000"/>
          <w:sz w:val="22"/>
          <w:szCs w:val="22"/>
        </w:rPr>
      </w:pPr>
      <w:bookmarkStart w:colFirst="0" w:colLast="0" w:name="_heading=h.21o0a02wmzsx" w:id="13"/>
      <w:bookmarkEnd w:id="13"/>
      <w:r w:rsidDel="00000000" w:rsidR="00000000" w:rsidRPr="00000000">
        <w:rPr>
          <w:rFonts w:ascii="Garamond" w:cs="Garamond" w:eastAsia="Garamond" w:hAnsi="Garamond"/>
          <w:b w:val="1"/>
          <w:bCs w:val="1"/>
          <w:color w:val="000000"/>
          <w:sz w:val="22"/>
          <w:szCs w:val="22"/>
          <w:u w:val="single"/>
          <w:rtl w:val="0"/>
        </w:rPr>
        <w:t xml:space="preserve">METAS</w:t>
      </w:r>
      <w:r w:rsidDel="00000000" w:rsidR="00000000" w:rsidRPr="00000000">
        <w:rPr>
          <w:rtl w:val="0"/>
        </w:rPr>
      </w:r>
    </w:p>
    <w:p w:rsidR="00000000" w:rsidDel="00000000" w:rsidP="00000000" w:rsidRDefault="00000000" w:rsidRPr="00000000" w14:paraId="00000112">
      <w:pPr>
        <w:rPr>
          <w:rFonts w:ascii="Garamond" w:cs="Garamond" w:eastAsia="Garamond" w:hAnsi="Garamond"/>
          <w:sz w:val="22"/>
          <w:szCs w:val="22"/>
        </w:rPr>
      </w:pPr>
      <w:r w:rsidDel="00000000" w:rsidR="00000000" w:rsidRPr="00000000">
        <w:rPr>
          <w:rtl w:val="0"/>
        </w:rPr>
      </w:r>
    </w:p>
    <w:tbl>
      <w:tblPr>
        <w:tblStyle w:val="Table2"/>
        <w:tblW w:w="930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10"/>
        <w:gridCol w:w="4890"/>
        <w:tblGridChange w:id="0">
          <w:tblGrid>
            <w:gridCol w:w="4410"/>
            <w:gridCol w:w="4890"/>
          </w:tblGrid>
        </w:tblGridChange>
      </w:tblGrid>
      <w:tr>
        <w:trPr>
          <w:cantSplit w:val="0"/>
          <w:tblHeader w:val="0"/>
        </w:trPr>
        <w:tc>
          <w:tcPr/>
          <w:p w:rsidR="00000000" w:rsidDel="00000000" w:rsidP="00000000" w:rsidRDefault="00000000" w:rsidRPr="00000000" w14:paraId="00000113">
            <w:pPr>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Componente</w:t>
            </w:r>
            <w:r w:rsidDel="00000000" w:rsidR="00000000" w:rsidRPr="00000000">
              <w:rPr>
                <w:rtl w:val="0"/>
              </w:rPr>
            </w:r>
          </w:p>
        </w:tc>
        <w:tc>
          <w:tcPr/>
          <w:p w:rsidR="00000000" w:rsidDel="00000000" w:rsidP="00000000" w:rsidRDefault="00000000" w:rsidRPr="00000000" w14:paraId="00000114">
            <w:pPr>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Meta</w:t>
            </w:r>
          </w:p>
        </w:tc>
      </w:tr>
      <w:tr>
        <w:trPr>
          <w:cantSplit w:val="0"/>
          <w:tblHeader w:val="0"/>
        </w:trPr>
        <w:tc>
          <w:tcPr/>
          <w:p w:rsidR="00000000" w:rsidDel="00000000" w:rsidP="00000000" w:rsidRDefault="00000000" w:rsidRPr="00000000" w14:paraId="00000115">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Desarrollo de acciones para la disminución de los factores de riesgo frente al consumo de sustancias psicoactivas-SPA, a través de la creación y fortalecimiento de “dispositivos comunitarios” en Salud, como estrategia social en salud basada en la comunidad.</w:t>
            </w:r>
          </w:p>
        </w:tc>
        <w:tc>
          <w:tcPr/>
          <w:p w:rsidR="00000000" w:rsidDel="00000000" w:rsidP="00000000" w:rsidRDefault="00000000" w:rsidRPr="00000000" w14:paraId="00000116">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Vincular 400 personas en el desarrollo de acciones para la disminución de los factores de riesgo frente al consumo de sustancias psicoactivas SPA, a través de la creación y fortalecimiento de “dispositivos comunitarios” en Salud, como estrategia social en salud basada en comunidad.</w:t>
            </w:r>
          </w:p>
          <w:p w:rsidR="00000000" w:rsidDel="00000000" w:rsidP="00000000" w:rsidRDefault="00000000" w:rsidRPr="00000000" w14:paraId="00000117">
            <w:pPr>
              <w:spacing w:after="0" w:before="0" w:lineRule="auto"/>
              <w:jc w:val="both"/>
              <w:rPr>
                <w:rFonts w:ascii="Garamond" w:cs="Garamond" w:eastAsia="Garamond" w:hAnsi="Garamond"/>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118">
            <w:pPr>
              <w:spacing w:after="0" w:before="0" w:line="259"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Acciones Complementarias para personas con discapacidad y sus cuidadores.</w:t>
            </w:r>
          </w:p>
        </w:tc>
        <w:tc>
          <w:tcPr/>
          <w:p w:rsidR="00000000" w:rsidDel="00000000" w:rsidP="00000000" w:rsidRDefault="00000000" w:rsidRPr="00000000" w14:paraId="00000119">
            <w:pPr>
              <w:spacing w:after="0" w:before="0" w:line="259"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Vincular 300 personas con discapacidad, cuidadores y cuidadoras, en actividades complementarias en salud.</w:t>
            </w:r>
          </w:p>
        </w:tc>
      </w:tr>
      <w:tr>
        <w:trPr>
          <w:cantSplit w:val="0"/>
          <w:tblHeader w:val="0"/>
        </w:trPr>
        <w:tc>
          <w:tcPr/>
          <w:p w:rsidR="00000000" w:rsidDel="00000000" w:rsidP="00000000" w:rsidRDefault="00000000" w:rsidRPr="00000000" w14:paraId="0000011A">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Acciones Complementarias en Salud Física y Nutricional. </w:t>
            </w:r>
          </w:p>
        </w:tc>
        <w:tc>
          <w:tcPr/>
          <w:p w:rsidR="00000000" w:rsidDel="00000000" w:rsidP="00000000" w:rsidRDefault="00000000" w:rsidRPr="00000000" w14:paraId="0000011B">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Vincular 800 personas en las acciones complementarias en salud física y nutricional.</w:t>
            </w:r>
          </w:p>
          <w:p w:rsidR="00000000" w:rsidDel="00000000" w:rsidP="00000000" w:rsidRDefault="00000000" w:rsidRPr="00000000" w14:paraId="0000011C">
            <w:pPr>
              <w:spacing w:after="0" w:before="0" w:lineRule="auto"/>
              <w:jc w:val="both"/>
              <w:rPr>
                <w:rFonts w:ascii="Garamond" w:cs="Garamond" w:eastAsia="Garamond" w:hAnsi="Garamond"/>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11D">
            <w:pPr>
              <w:tabs>
                <w:tab w:val="left" w:leader="none" w:pos="0"/>
              </w:tabs>
              <w:spacing w:after="0" w:before="0" w:line="259"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Salud Sexual y Reproductiva consciente en los diferentes ciclos de vida</w:t>
            </w:r>
          </w:p>
        </w:tc>
        <w:tc>
          <w:tcPr/>
          <w:p w:rsidR="00000000" w:rsidDel="00000000" w:rsidP="00000000" w:rsidRDefault="00000000" w:rsidRPr="00000000" w14:paraId="0000011E">
            <w:pPr>
              <w:tabs>
                <w:tab w:val="left" w:leader="none" w:pos="0"/>
              </w:tabs>
              <w:spacing w:after="0" w:before="0" w:line="259"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Vincular 500 personas a las acciones y estrategias para promover la salud sexual y reproductiva consciente en los diferentes ciclos de vida</w:t>
            </w:r>
          </w:p>
        </w:tc>
      </w:tr>
      <w:tr>
        <w:trPr>
          <w:cantSplit w:val="0"/>
          <w:tblHeader w:val="0"/>
        </w:trPr>
        <w:tc>
          <w:tcPr/>
          <w:p w:rsidR="00000000" w:rsidDel="00000000" w:rsidP="00000000" w:rsidRDefault="00000000" w:rsidRPr="00000000" w14:paraId="0000011F">
            <w:pPr>
              <w:spacing w:after="0" w:before="0" w:line="276" w:lineRule="auto"/>
              <w:ind w:left="0" w:right="16" w:firstLine="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Acciones para la promoción y  atención de la salud mental.</w:t>
            </w:r>
          </w:p>
        </w:tc>
        <w:tc>
          <w:tcPr/>
          <w:p w:rsidR="00000000" w:rsidDel="00000000" w:rsidP="00000000" w:rsidRDefault="00000000" w:rsidRPr="00000000" w14:paraId="00000120">
            <w:pPr>
              <w:spacing w:after="0" w:before="0" w:line="276" w:lineRule="auto"/>
              <w:ind w:left="0" w:right="15" w:firstLine="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Beneficiar a 1500 personas con acciones para la promoción y atención de la salud mental.</w:t>
            </w:r>
          </w:p>
          <w:p w:rsidR="00000000" w:rsidDel="00000000" w:rsidP="00000000" w:rsidRDefault="00000000" w:rsidRPr="00000000" w14:paraId="00000121">
            <w:pPr>
              <w:spacing w:after="0" w:before="0" w:line="276" w:lineRule="auto"/>
              <w:ind w:left="72" w:right="15" w:firstLine="0"/>
              <w:jc w:val="both"/>
              <w:rPr>
                <w:rFonts w:ascii="Garamond" w:cs="Garamond" w:eastAsia="Garamond" w:hAnsi="Garamond"/>
                <w:sz w:val="22"/>
                <w:szCs w:val="22"/>
              </w:rPr>
            </w:pPr>
            <w:r w:rsidDel="00000000" w:rsidR="00000000" w:rsidRPr="00000000">
              <w:rPr>
                <w:rtl w:val="0"/>
              </w:rPr>
            </w:r>
          </w:p>
        </w:tc>
      </w:tr>
    </w:tbl>
    <w:p w:rsidR="00000000" w:rsidDel="00000000" w:rsidP="00000000" w:rsidRDefault="00000000" w:rsidRPr="00000000" w14:paraId="00000122">
      <w:pPr>
        <w:jc w:val="both"/>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123">
      <w:pPr>
        <w:jc w:val="both"/>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124">
      <w:pPr>
        <w:pStyle w:val="Heading1"/>
        <w:numPr>
          <w:ilvl w:val="0"/>
          <w:numId w:val="114"/>
        </w:numPr>
        <w:ind w:left="360" w:hanging="360"/>
        <w:rPr>
          <w:rFonts w:ascii="Garamond" w:cs="Garamond" w:eastAsia="Garamond" w:hAnsi="Garamond"/>
          <w:b w:val="1"/>
          <w:bCs w:val="1"/>
          <w:color w:val="000000"/>
          <w:sz w:val="22"/>
          <w:szCs w:val="22"/>
        </w:rPr>
      </w:pPr>
      <w:bookmarkStart w:colFirst="0" w:colLast="0" w:name="_heading=h.t13hb0u6bgcg" w:id="14"/>
      <w:bookmarkEnd w:id="14"/>
      <w:r w:rsidDel="00000000" w:rsidR="00000000" w:rsidRPr="00000000">
        <w:rPr>
          <w:rFonts w:ascii="Garamond" w:cs="Garamond" w:eastAsia="Garamond" w:hAnsi="Garamond"/>
          <w:b w:val="1"/>
          <w:bCs w:val="1"/>
          <w:color w:val="000000"/>
          <w:sz w:val="22"/>
          <w:szCs w:val="22"/>
          <w:u w:val="single"/>
          <w:rtl w:val="0"/>
        </w:rPr>
        <w:t xml:space="preserve">BENEFICIARIOS DIRECTOS</w:t>
      </w:r>
      <w:r w:rsidDel="00000000" w:rsidR="00000000" w:rsidRPr="00000000">
        <w:rPr>
          <w:rtl w:val="0"/>
        </w:rPr>
      </w:r>
    </w:p>
    <w:p w:rsidR="00000000" w:rsidDel="00000000" w:rsidP="00000000" w:rsidRDefault="00000000" w:rsidRPr="00000000" w14:paraId="00000125">
      <w:pPr>
        <w:rPr>
          <w:rFonts w:ascii="Garamond" w:cs="Garamond" w:eastAsia="Garamond" w:hAnsi="Garamond"/>
          <w:sz w:val="22"/>
          <w:szCs w:val="22"/>
          <w:shd w:fill="d9ead3" w:val="clear"/>
        </w:rPr>
      </w:pPr>
      <w:r w:rsidDel="00000000" w:rsidR="00000000" w:rsidRPr="00000000">
        <w:rPr>
          <w:rtl w:val="0"/>
        </w:rPr>
      </w:r>
    </w:p>
    <w:tbl>
      <w:tblPr>
        <w:tblStyle w:val="Table3"/>
        <w:tblW w:w="930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30"/>
        <w:gridCol w:w="6270"/>
        <w:tblGridChange w:id="0">
          <w:tblGrid>
            <w:gridCol w:w="3030"/>
            <w:gridCol w:w="6270"/>
          </w:tblGrid>
        </w:tblGridChange>
      </w:tblGrid>
      <w:tr>
        <w:trPr>
          <w:cantSplit w:val="0"/>
          <w:trHeight w:val="1298.7890625" w:hRule="atLeast"/>
          <w:tblHeader w:val="0"/>
        </w:trPr>
        <w:tc>
          <w:tcPr>
            <w:tcBorders>
              <w:top w:color="000000" w:space="0" w:sz="8" w:val="single"/>
              <w:left w:color="000000" w:space="0" w:sz="8" w:val="single"/>
              <w:bottom w:color="000000" w:space="0" w:sz="8" w:val="single"/>
              <w:right w:color="000000" w:space="0" w:sz="8" w:val="single"/>
            </w:tcBorders>
            <w:tcMar>
              <w:left w:w="108.0" w:type="dxa"/>
              <w:right w:w="108.0" w:type="dxa"/>
            </w:tcMar>
          </w:tcPr>
          <w:p w:rsidR="00000000" w:rsidDel="00000000" w:rsidP="00000000" w:rsidRDefault="00000000" w:rsidRPr="00000000" w14:paraId="00000126">
            <w:pPr>
              <w:spacing w:after="0" w:before="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Poblacional por ciclo de vida</w:t>
            </w:r>
          </w:p>
        </w:tc>
        <w:tc>
          <w:tcPr>
            <w:tcBorders>
              <w:top w:color="000000" w:space="0" w:sz="8" w:val="single"/>
              <w:left w:color="000000" w:space="0" w:sz="8" w:val="single"/>
              <w:bottom w:color="000000" w:space="0" w:sz="8" w:val="single"/>
              <w:right w:color="000000" w:space="0" w:sz="8" w:val="single"/>
            </w:tcBorders>
            <w:tcMar>
              <w:left w:w="108.0" w:type="dxa"/>
              <w:right w:w="108.0" w:type="dxa"/>
            </w:tcMar>
          </w:tcPr>
          <w:p w:rsidR="00000000" w:rsidDel="00000000" w:rsidP="00000000" w:rsidRDefault="00000000" w:rsidRPr="00000000" w14:paraId="00000127">
            <w:pPr>
              <w:widowControl w:val="1"/>
              <w:numPr>
                <w:ilvl w:val="0"/>
                <w:numId w:val="101"/>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Infancia:</w:t>
            </w:r>
            <w:r w:rsidDel="00000000" w:rsidR="00000000" w:rsidRPr="00000000">
              <w:rPr>
                <w:rFonts w:ascii="Garamond" w:cs="Garamond" w:eastAsia="Garamond" w:hAnsi="Garamond"/>
                <w:sz w:val="22"/>
                <w:szCs w:val="22"/>
                <w:rtl w:val="0"/>
              </w:rPr>
              <w:t xml:space="preserve"> se beneficiarán de entornos protectores y acciones de prevención temprana frente al consumo de sustancias psicoactivas, el desarrollo saludable en salud física, nutricional y mental, y procesos de sensibilización en reconocimiento del buen trato, los derechos de los niños y niñas y prevención de abuso sexual infantil.</w:t>
            </w:r>
          </w:p>
          <w:p w:rsidR="00000000" w:rsidDel="00000000" w:rsidP="00000000" w:rsidRDefault="00000000" w:rsidRPr="00000000" w14:paraId="00000128">
            <w:pPr>
              <w:widowControl w:val="1"/>
              <w:numPr>
                <w:ilvl w:val="0"/>
                <w:numId w:val="101"/>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Adolescencia:</w:t>
            </w:r>
            <w:r w:rsidDel="00000000" w:rsidR="00000000" w:rsidRPr="00000000">
              <w:rPr>
                <w:rFonts w:ascii="Garamond" w:cs="Garamond" w:eastAsia="Garamond" w:hAnsi="Garamond"/>
                <w:sz w:val="22"/>
                <w:szCs w:val="22"/>
                <w:rtl w:val="0"/>
              </w:rPr>
              <w:t xml:space="preserve"> accederán a procesos de formación en habilidades para la vida, prevención del consumo de sustancias, promoción de la salud mental y educación en derechos sexuales y reproductivos, en una etapa de riesgo psicosocial.</w:t>
            </w:r>
          </w:p>
          <w:p w:rsidR="00000000" w:rsidDel="00000000" w:rsidP="00000000" w:rsidRDefault="00000000" w:rsidRPr="00000000" w14:paraId="00000129">
            <w:pPr>
              <w:widowControl w:val="1"/>
              <w:numPr>
                <w:ilvl w:val="0"/>
                <w:numId w:val="101"/>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Juventud:</w:t>
            </w:r>
            <w:r w:rsidDel="00000000" w:rsidR="00000000" w:rsidRPr="00000000">
              <w:rPr>
                <w:rFonts w:ascii="Garamond" w:cs="Garamond" w:eastAsia="Garamond" w:hAnsi="Garamond"/>
                <w:sz w:val="22"/>
                <w:szCs w:val="22"/>
                <w:rtl w:val="0"/>
              </w:rPr>
              <w:t xml:space="preserve"> se favorecerá la adquisición de capacidades para la toma de decisiones informadas, el autocuidado, la construcción de proyectos de vida saludables y el ejercicio consciente de sus derechos sexuales y reproductivos.</w:t>
            </w:r>
          </w:p>
          <w:p w:rsidR="00000000" w:rsidDel="00000000" w:rsidP="00000000" w:rsidRDefault="00000000" w:rsidRPr="00000000" w14:paraId="0000012A">
            <w:pPr>
              <w:widowControl w:val="1"/>
              <w:numPr>
                <w:ilvl w:val="0"/>
                <w:numId w:val="101"/>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Adultez: </w:t>
            </w:r>
            <w:r w:rsidDel="00000000" w:rsidR="00000000" w:rsidRPr="00000000">
              <w:rPr>
                <w:rFonts w:ascii="Garamond" w:cs="Garamond" w:eastAsia="Garamond" w:hAnsi="Garamond"/>
                <w:sz w:val="22"/>
                <w:szCs w:val="22"/>
                <w:rtl w:val="0"/>
              </w:rPr>
              <w:t xml:space="preserve">se beneficiarán a través de acciones integrales en salud mental, bienestar físico, nutricional, manejo del consumo de sustancias y promoción de una sexualidad y reproducción consciente, fortaleciendo su rol como referente familiar y comunitario.</w:t>
            </w:r>
          </w:p>
          <w:p w:rsidR="00000000" w:rsidDel="00000000" w:rsidP="00000000" w:rsidRDefault="00000000" w:rsidRPr="00000000" w14:paraId="0000012B">
            <w:pPr>
              <w:widowControl w:val="1"/>
              <w:numPr>
                <w:ilvl w:val="0"/>
                <w:numId w:val="101"/>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Persona mayor: </w:t>
            </w:r>
            <w:r w:rsidDel="00000000" w:rsidR="00000000" w:rsidRPr="00000000">
              <w:rPr>
                <w:rFonts w:ascii="Garamond" w:cs="Garamond" w:eastAsia="Garamond" w:hAnsi="Garamond"/>
                <w:sz w:val="22"/>
                <w:szCs w:val="22"/>
                <w:rtl w:val="0"/>
              </w:rPr>
              <w:t xml:space="preserve">accederán a procesos de atención que reconocen sus particularidades, fortalecen su salud integral y promueven el respeto por sus derechos sexuales y reproductivos, su participación activa y su inclusión en redes comunitarias de apoyo.</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tcMar>
              <w:left w:w="108.0" w:type="dxa"/>
              <w:right w:w="108.0" w:type="dxa"/>
            </w:tcMar>
          </w:tcPr>
          <w:p w:rsidR="00000000" w:rsidDel="00000000" w:rsidP="00000000" w:rsidRDefault="00000000" w:rsidRPr="00000000" w14:paraId="0000012C">
            <w:pPr>
              <w:spacing w:after="0" w:before="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Población por vulnerabilidad</w:t>
            </w:r>
          </w:p>
        </w:tc>
        <w:tc>
          <w:tcPr>
            <w:tcBorders>
              <w:top w:color="000000" w:space="0" w:sz="8" w:val="single"/>
              <w:left w:color="000000" w:space="0" w:sz="8" w:val="single"/>
              <w:bottom w:color="000000" w:space="0" w:sz="8" w:val="single"/>
              <w:right w:color="000000" w:space="0" w:sz="8" w:val="single"/>
            </w:tcBorders>
            <w:tcMar>
              <w:left w:w="108.0" w:type="dxa"/>
              <w:right w:w="108.0" w:type="dxa"/>
            </w:tcMar>
          </w:tcPr>
          <w:p w:rsidR="00000000" w:rsidDel="00000000" w:rsidP="00000000" w:rsidRDefault="00000000" w:rsidRPr="00000000" w14:paraId="0000012D">
            <w:pPr>
              <w:widowControl w:val="1"/>
              <w:numPr>
                <w:ilvl w:val="0"/>
                <w:numId w:val="113"/>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Personas con discapacidad: </w:t>
            </w:r>
            <w:r w:rsidDel="00000000" w:rsidR="00000000" w:rsidRPr="00000000">
              <w:rPr>
                <w:rFonts w:ascii="Garamond" w:cs="Garamond" w:eastAsia="Garamond" w:hAnsi="Garamond"/>
                <w:sz w:val="22"/>
                <w:szCs w:val="22"/>
                <w:rtl w:val="0"/>
              </w:rPr>
              <w:t xml:space="preserve">se beneficiarán de acciones que reconozcan sus necesidades específicas, promuevan su autonomía, fortalezcan las capacidades de quienes los acompañan y contribuyan a su inclusión social, salud y bienestar integral.</w:t>
            </w:r>
          </w:p>
          <w:p w:rsidR="00000000" w:rsidDel="00000000" w:rsidP="00000000" w:rsidRDefault="00000000" w:rsidRPr="00000000" w14:paraId="0000012E">
            <w:pPr>
              <w:widowControl w:val="1"/>
              <w:numPr>
                <w:ilvl w:val="0"/>
                <w:numId w:val="113"/>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Personas cuidadoras y cuidadores:</w:t>
            </w:r>
            <w:r w:rsidDel="00000000" w:rsidR="00000000" w:rsidRPr="00000000">
              <w:rPr>
                <w:rFonts w:ascii="Garamond" w:cs="Garamond" w:eastAsia="Garamond" w:hAnsi="Garamond"/>
                <w:sz w:val="22"/>
                <w:szCs w:val="22"/>
                <w:rtl w:val="0"/>
              </w:rPr>
              <w:t xml:space="preserve"> se beneficiarán del reconocimiento de su rol, el fortalecimiento de sus habilidades de acompañamiento y el acceso a espacios que protejan su propia salud mental, bienestar y promuevan la sensibilización en derechos sexuales y reproductivos.</w:t>
            </w:r>
          </w:p>
          <w:p w:rsidR="00000000" w:rsidDel="00000000" w:rsidP="00000000" w:rsidRDefault="00000000" w:rsidRPr="00000000" w14:paraId="0000012F">
            <w:pPr>
              <w:widowControl w:val="1"/>
              <w:numPr>
                <w:ilvl w:val="0"/>
                <w:numId w:val="113"/>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Madres cabeza de familia: </w:t>
            </w:r>
            <w:r w:rsidDel="00000000" w:rsidR="00000000" w:rsidRPr="00000000">
              <w:rPr>
                <w:rFonts w:ascii="Garamond" w:cs="Garamond" w:eastAsia="Garamond" w:hAnsi="Garamond"/>
                <w:sz w:val="22"/>
                <w:szCs w:val="22"/>
                <w:rtl w:val="0"/>
              </w:rPr>
              <w:t xml:space="preserve">accederán a procesos que fortalezcan sus redes de apoyo, su salud mental y física, y promueven la sensibilización en derechos sexuales y reproductivos y la generación de entornos protectores para sus hijos e hijas.</w:t>
            </w:r>
          </w:p>
          <w:p w:rsidR="00000000" w:rsidDel="00000000" w:rsidP="00000000" w:rsidRDefault="00000000" w:rsidRPr="00000000" w14:paraId="00000130">
            <w:pPr>
              <w:widowControl w:val="1"/>
              <w:numPr>
                <w:ilvl w:val="0"/>
                <w:numId w:val="113"/>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Familias en condición de pobreza:</w:t>
            </w:r>
            <w:r w:rsidDel="00000000" w:rsidR="00000000" w:rsidRPr="00000000">
              <w:rPr>
                <w:rFonts w:ascii="Garamond" w:cs="Garamond" w:eastAsia="Garamond" w:hAnsi="Garamond"/>
                <w:sz w:val="22"/>
                <w:szCs w:val="22"/>
                <w:rtl w:val="0"/>
              </w:rPr>
              <w:t xml:space="preserve"> se beneficiarán de acciones que mitiguen el impacto de los determinantes sociales sobre la salud mental y física, y contribuyan a reducir los factores de riesgo asociados a la vulnerabilidad socioeconómica.</w:t>
            </w:r>
          </w:p>
          <w:p w:rsidR="00000000" w:rsidDel="00000000" w:rsidP="00000000" w:rsidRDefault="00000000" w:rsidRPr="00000000" w14:paraId="00000131">
            <w:pPr>
              <w:widowControl w:val="1"/>
              <w:numPr>
                <w:ilvl w:val="0"/>
                <w:numId w:val="113"/>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Personas con antecedentes o consumo de sustancias psicoactivas: </w:t>
            </w:r>
            <w:r w:rsidDel="00000000" w:rsidR="00000000" w:rsidRPr="00000000">
              <w:rPr>
                <w:rFonts w:ascii="Garamond" w:cs="Garamond" w:eastAsia="Garamond" w:hAnsi="Garamond"/>
                <w:sz w:val="22"/>
                <w:szCs w:val="22"/>
                <w:rtl w:val="0"/>
              </w:rPr>
              <w:t xml:space="preserve">accederán a procesos de canalización de atención, reducción de riesgos y fortalecimiento de sus capacidades de afrontamiento, en un marco de respeto por su dignidad y sus derechos.</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tcMar>
              <w:left w:w="108.0" w:type="dxa"/>
              <w:right w:w="108.0" w:type="dxa"/>
            </w:tcMar>
          </w:tcPr>
          <w:p w:rsidR="00000000" w:rsidDel="00000000" w:rsidP="00000000" w:rsidRDefault="00000000" w:rsidRPr="00000000" w14:paraId="00000132">
            <w:pPr>
              <w:spacing w:after="0" w:before="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Población por género</w:t>
            </w:r>
          </w:p>
        </w:tc>
        <w:tc>
          <w:tcPr>
            <w:tcBorders>
              <w:top w:color="000000" w:space="0" w:sz="8" w:val="single"/>
              <w:left w:color="000000" w:space="0" w:sz="8" w:val="single"/>
              <w:bottom w:color="000000" w:space="0" w:sz="8" w:val="single"/>
              <w:right w:color="000000" w:space="0" w:sz="8" w:val="single"/>
            </w:tcBorders>
            <w:tcMar>
              <w:left w:w="108.0" w:type="dxa"/>
              <w:right w:w="108.0" w:type="dxa"/>
            </w:tcMar>
          </w:tcPr>
          <w:p w:rsidR="00000000" w:rsidDel="00000000" w:rsidP="00000000" w:rsidRDefault="00000000" w:rsidRPr="00000000" w14:paraId="00000133">
            <w:pPr>
              <w:widowControl w:val="1"/>
              <w:numPr>
                <w:ilvl w:val="0"/>
                <w:numId w:val="108"/>
              </w:numPr>
              <w:spacing w:after="0" w:afterAutospacing="0" w:lineRule="auto"/>
              <w:ind w:left="720" w:hanging="360"/>
              <w:rPr>
                <w:sz w:val="22"/>
                <w:szCs w:val="22"/>
              </w:rPr>
            </w:pPr>
            <w:r w:rsidDel="00000000" w:rsidR="00000000" w:rsidRPr="00000000">
              <w:rPr>
                <w:rFonts w:ascii="Garamond" w:cs="Garamond" w:eastAsia="Garamond" w:hAnsi="Garamond"/>
                <w:b w:val="1"/>
                <w:bCs w:val="1"/>
                <w:sz w:val="22"/>
                <w:szCs w:val="22"/>
                <w:rtl w:val="0"/>
              </w:rPr>
              <w:t xml:space="preserve">Mujeres:</w:t>
            </w:r>
            <w:r w:rsidDel="00000000" w:rsidR="00000000" w:rsidRPr="00000000">
              <w:rPr>
                <w:rFonts w:ascii="Garamond" w:cs="Garamond" w:eastAsia="Garamond" w:hAnsi="Garamond"/>
                <w:sz w:val="22"/>
                <w:szCs w:val="22"/>
                <w:rtl w:val="0"/>
              </w:rPr>
              <w:t xml:space="preserve"> se beneficiarán de acciones diferenciales que respondan a sus necesidades específicas, incluyendo la sensibilización en derechos sexuales y reproductivos y la promoción de relaciones libres de violencia. </w:t>
            </w:r>
          </w:p>
          <w:p w:rsidR="00000000" w:rsidDel="00000000" w:rsidP="00000000" w:rsidRDefault="00000000" w:rsidRPr="00000000" w14:paraId="00000134">
            <w:pPr>
              <w:widowControl w:val="1"/>
              <w:numPr>
                <w:ilvl w:val="0"/>
                <w:numId w:val="4"/>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Hombres:</w:t>
            </w:r>
            <w:r w:rsidDel="00000000" w:rsidR="00000000" w:rsidRPr="00000000">
              <w:rPr>
                <w:rFonts w:ascii="Garamond" w:cs="Garamond" w:eastAsia="Garamond" w:hAnsi="Garamond"/>
                <w:sz w:val="22"/>
                <w:szCs w:val="22"/>
                <w:rtl w:val="0"/>
              </w:rPr>
              <w:t xml:space="preserve"> accederán a procesos que promuevan la salud mental, la prevención del consumo de sustancias, la sensibilización en derechos sexuales y reproductivos y la construcción de masculinidades orientadas al autocuidado y la convivencia pacífica. </w:t>
              <w:tab/>
            </w:r>
          </w:p>
          <w:p w:rsidR="00000000" w:rsidDel="00000000" w:rsidP="00000000" w:rsidRDefault="00000000" w:rsidRPr="00000000" w14:paraId="00000135">
            <w:pPr>
              <w:widowControl w:val="1"/>
              <w:numPr>
                <w:ilvl w:val="0"/>
                <w:numId w:val="129"/>
              </w:numPr>
              <w:spacing w:after="24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Personas con identidades de género diversas:</w:t>
            </w:r>
            <w:r w:rsidDel="00000000" w:rsidR="00000000" w:rsidRPr="00000000">
              <w:rPr>
                <w:rFonts w:ascii="Garamond" w:cs="Garamond" w:eastAsia="Garamond" w:hAnsi="Garamond"/>
                <w:sz w:val="22"/>
                <w:szCs w:val="22"/>
                <w:rtl w:val="0"/>
              </w:rPr>
              <w:t xml:space="preserve"> se beneficiarán de acciones que promuevan la sensibilización en derechos sexuales y reproductivos, reduzcan barreras de acceso a la atención y fomenten entornos de inclusión y respeto. </w:t>
              <w:tab/>
            </w:r>
          </w:p>
        </w:tc>
      </w:tr>
    </w:tbl>
    <w:p w:rsidR="00000000" w:rsidDel="00000000" w:rsidP="00000000" w:rsidRDefault="00000000" w:rsidRPr="00000000" w14:paraId="00000136">
      <w:pPr>
        <w:pBdr>
          <w:top w:space="0" w:sz="0" w:val="nil"/>
          <w:left w:space="0" w:sz="0" w:val="nil"/>
          <w:bottom w:space="0" w:sz="0" w:val="nil"/>
          <w:right w:space="0" w:sz="0" w:val="nil"/>
          <w:between w:space="0" w:sz="0" w:val="nil"/>
        </w:pBdr>
        <w:jc w:val="both"/>
        <w:rPr>
          <w:rFonts w:ascii="Garamond" w:cs="Garamond" w:eastAsia="Garamond" w:hAnsi="Garamond"/>
          <w:b w:val="1"/>
          <w:bCs w:val="1"/>
          <w:sz w:val="22"/>
          <w:szCs w:val="22"/>
          <w:u w:val="single"/>
        </w:rPr>
      </w:pPr>
      <w:r w:rsidDel="00000000" w:rsidR="00000000" w:rsidRPr="00000000">
        <w:rPr>
          <w:rtl w:val="0"/>
        </w:rPr>
      </w:r>
    </w:p>
    <w:p w:rsidR="00000000" w:rsidDel="00000000" w:rsidP="00000000" w:rsidRDefault="00000000" w:rsidRPr="00000000" w14:paraId="00000137">
      <w:pPr>
        <w:pBdr>
          <w:top w:space="0" w:sz="0" w:val="nil"/>
          <w:left w:space="0" w:sz="0" w:val="nil"/>
          <w:bottom w:space="0" w:sz="0" w:val="nil"/>
          <w:right w:space="0" w:sz="0" w:val="nil"/>
          <w:between w:space="0" w:sz="0" w:val="nil"/>
        </w:pBdr>
        <w:ind w:left="360" w:firstLine="0"/>
        <w:jc w:val="both"/>
        <w:rPr>
          <w:rFonts w:ascii="Garamond" w:cs="Garamond" w:eastAsia="Garamond" w:hAnsi="Garamond"/>
          <w:b w:val="1"/>
          <w:bCs w:val="1"/>
          <w:sz w:val="22"/>
          <w:szCs w:val="22"/>
          <w:u w:val="single"/>
        </w:rPr>
      </w:pPr>
      <w:r w:rsidDel="00000000" w:rsidR="00000000" w:rsidRPr="00000000">
        <w:rPr>
          <w:rtl w:val="0"/>
        </w:rPr>
      </w:r>
    </w:p>
    <w:p w:rsidR="00000000" w:rsidDel="00000000" w:rsidP="00000000" w:rsidRDefault="00000000" w:rsidRPr="00000000" w14:paraId="00000138">
      <w:pPr>
        <w:numPr>
          <w:ilvl w:val="0"/>
          <w:numId w:val="114"/>
        </w:numPr>
        <w:pBdr>
          <w:top w:space="0" w:sz="0" w:val="nil"/>
          <w:left w:space="0" w:sz="0" w:val="nil"/>
          <w:bottom w:space="0" w:sz="0" w:val="nil"/>
          <w:right w:space="0" w:sz="0" w:val="nil"/>
          <w:between w:space="0" w:sz="0" w:val="nil"/>
        </w:pBdr>
        <w:ind w:left="360" w:hanging="360"/>
        <w:jc w:val="both"/>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u w:val="single"/>
          <w:rtl w:val="0"/>
        </w:rPr>
        <w:t xml:space="preserve">BENEFICIARIOS INDIRECTOS</w:t>
      </w:r>
      <w:r w:rsidDel="00000000" w:rsidR="00000000" w:rsidRPr="00000000">
        <w:rPr>
          <w:rtl w:val="0"/>
        </w:rPr>
      </w:r>
    </w:p>
    <w:p w:rsidR="00000000" w:rsidDel="00000000" w:rsidP="00000000" w:rsidRDefault="00000000" w:rsidRPr="00000000" w14:paraId="00000139">
      <w:pPr>
        <w:pBdr>
          <w:top w:space="0" w:sz="0" w:val="nil"/>
          <w:left w:space="0" w:sz="0" w:val="nil"/>
          <w:bottom w:space="0" w:sz="0" w:val="nil"/>
          <w:right w:space="0" w:sz="0" w:val="nil"/>
          <w:between w:space="0" w:sz="0" w:val="nil"/>
        </w:pBdr>
        <w:ind w:left="0" w:firstLine="0"/>
        <w:jc w:val="both"/>
        <w:rPr>
          <w:rFonts w:ascii="Garamond" w:cs="Garamond" w:eastAsia="Garamond" w:hAnsi="Garamond"/>
          <w:b w:val="1"/>
          <w:bCs w:val="1"/>
          <w:sz w:val="22"/>
          <w:szCs w:val="22"/>
          <w:u w:val="single"/>
        </w:rPr>
      </w:pPr>
      <w:r w:rsidDel="00000000" w:rsidR="00000000" w:rsidRPr="00000000">
        <w:rPr>
          <w:rtl w:val="0"/>
        </w:rPr>
      </w:r>
    </w:p>
    <w:p w:rsidR="00000000" w:rsidDel="00000000" w:rsidP="00000000" w:rsidRDefault="00000000" w:rsidRPr="00000000" w14:paraId="0000013A">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siguientes actores se benefician indirectamente del proyecto:</w:t>
      </w:r>
    </w:p>
    <w:p w:rsidR="00000000" w:rsidDel="00000000" w:rsidP="00000000" w:rsidRDefault="00000000" w:rsidRPr="00000000" w14:paraId="0000013B">
      <w:pPr>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3C">
      <w:pPr>
        <w:numPr>
          <w:ilvl w:val="0"/>
          <w:numId w:val="12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familias de los participantes fortalezcan sus habilidades de apoyo y comunicación, así como su capacidad para crear entornos seguros frente al consumo de sustancias psicoactivas, la discapacidad y las situaciones de crisis en salud mental.</w:t>
      </w:r>
    </w:p>
    <w:p w:rsidR="00000000" w:rsidDel="00000000" w:rsidP="00000000" w:rsidRDefault="00000000" w:rsidRPr="00000000" w14:paraId="0000013D">
      <w:pPr>
        <w:numPr>
          <w:ilvl w:val="0"/>
          <w:numId w:val="12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población de San Cristóbal se beneficia de la reducción de los factores de riesgo asociados al consumo de sustancias psicoactivas, como la violencia, la inseguridad y la desintegración social, así como de una comunidad con mayor conciencia sobre la salud mental, la nutrición y el bienestar físico.</w:t>
      </w:r>
    </w:p>
    <w:p w:rsidR="00000000" w:rsidDel="00000000" w:rsidP="00000000" w:rsidRDefault="00000000" w:rsidRPr="00000000" w14:paraId="0000013E">
      <w:pPr>
        <w:numPr>
          <w:ilvl w:val="0"/>
          <w:numId w:val="12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líderes comunitarios, las organizaciones sociales y los grupos locales fortalecen su experiencia en gestión comunitaria, promoción de la salud, prevención del consumo de sustancias y acompañamiento a personas con discapacidad y sus cuidadores.</w:t>
      </w:r>
    </w:p>
    <w:p w:rsidR="00000000" w:rsidDel="00000000" w:rsidP="00000000" w:rsidRDefault="00000000" w:rsidRPr="00000000" w14:paraId="0000013F">
      <w:pPr>
        <w:numPr>
          <w:ilvl w:val="0"/>
          <w:numId w:val="12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instituciones educativas se benefician de un entorno más seguro y de procesos de prevención coordinados para niños, adolescentes y jóvenes, especialmente en materia de consumo de sustancias psicoactivas, prevención de embarazos en adolescentes, reducción de violencias y salud mental.</w:t>
      </w:r>
    </w:p>
    <w:p w:rsidR="00000000" w:rsidDel="00000000" w:rsidP="00000000" w:rsidRDefault="00000000" w:rsidRPr="00000000" w14:paraId="00000140">
      <w:pPr>
        <w:numPr>
          <w:ilvl w:val="0"/>
          <w:numId w:val="12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cuidadores de personas con discapacidad se benefician del fortalecimiento de sus capacidades, la reducción de la carga emocional y el acceso a redes de apoyo que mejoran su bienestar y el de las personas a su cargo.</w:t>
      </w:r>
    </w:p>
    <w:p w:rsidR="00000000" w:rsidDel="00000000" w:rsidP="00000000" w:rsidRDefault="00000000" w:rsidRPr="00000000" w14:paraId="00000141">
      <w:pPr>
        <w:numPr>
          <w:ilvl w:val="0"/>
          <w:numId w:val="12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actores institucionales a nivel local y distrital se benefician de una mejor coordinación intersectorial y de la implementación de estrategias integrales de promoción de la salud comunitaria que articulan los cinco componentes del proyecto.</w:t>
      </w:r>
    </w:p>
    <w:p w:rsidR="00000000" w:rsidDel="00000000" w:rsidP="00000000" w:rsidRDefault="00000000" w:rsidRPr="00000000" w14:paraId="00000142">
      <w:pPr>
        <w:numPr>
          <w:ilvl w:val="0"/>
          <w:numId w:val="12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redes comunitarias y de apoyo se fortalecen como puntos de contacto para orientación, asesoramiento y derivaciones en situaciones relacionadas con el consumo de sustancias, la salud mental, la discapacidad y la salud física y nutricional.</w:t>
      </w:r>
    </w:p>
    <w:p w:rsidR="00000000" w:rsidDel="00000000" w:rsidP="00000000" w:rsidRDefault="00000000" w:rsidRPr="00000000" w14:paraId="00000143">
      <w:pPr>
        <w:pStyle w:val="Heading1"/>
        <w:spacing w:after="240" w:line="259" w:lineRule="auto"/>
        <w:jc w:val="both"/>
        <w:rPr>
          <w:rFonts w:ascii="Garamond" w:cs="Garamond" w:eastAsia="Garamond" w:hAnsi="Garamond"/>
          <w:color w:val="000000"/>
          <w:sz w:val="22"/>
          <w:szCs w:val="22"/>
        </w:rPr>
      </w:pPr>
      <w:bookmarkStart w:colFirst="0" w:colLast="0" w:name="_heading=h.qqsgmju7vmvl" w:id="15"/>
      <w:bookmarkEnd w:id="15"/>
      <w:r w:rsidDel="00000000" w:rsidR="00000000" w:rsidRPr="00000000">
        <w:rPr>
          <w:rFonts w:ascii="Garamond" w:cs="Garamond" w:eastAsia="Garamond" w:hAnsi="Garamond"/>
          <w:color w:val="000000"/>
          <w:sz w:val="22"/>
          <w:szCs w:val="22"/>
          <w:rtl w:val="0"/>
        </w:rPr>
        <w:t xml:space="preserve">Cuando una persona participa activamente en el proyecto, los beneficios no se limitan únicamente a ella, sino que se extienden a su entorno cercano, impactando también a otras personas como familiares, vecinos o amigos. Esto ocurre porque, al interiorizar y aplicar los aprendizajes adquiridos, la persona puede promover el autocuidado, las prácticas saludables y la sana convivencia dentro de su círculo social.</w:t>
      </w:r>
    </w:p>
    <w:p w:rsidR="00000000" w:rsidDel="00000000" w:rsidP="00000000" w:rsidRDefault="00000000" w:rsidRPr="00000000" w14:paraId="00000144">
      <w:pPr>
        <w:pStyle w:val="Heading1"/>
        <w:spacing w:after="240" w:line="259"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De esta manera, se generan beneficios indirectos que contribuyen al fortalecimiento del tejido social, ya que lo aprendido no permanece únicamente en el ámbito individual, sino que se comparte, se replica y se adapta a las dinámicas del hogar y de la comunidad.</w:t>
      </w:r>
    </w:p>
    <w:p w:rsidR="00000000" w:rsidDel="00000000" w:rsidP="00000000" w:rsidRDefault="00000000" w:rsidRPr="00000000" w14:paraId="00000145">
      <w:pPr>
        <w:pStyle w:val="Heading1"/>
        <w:spacing w:after="240" w:line="259" w:lineRule="auto"/>
        <w:jc w:val="both"/>
        <w:rPr>
          <w:rFonts w:ascii="Garamond" w:cs="Garamond" w:eastAsia="Garamond" w:hAnsi="Garamond"/>
          <w:sz w:val="22"/>
          <w:szCs w:val="22"/>
        </w:rPr>
      </w:pPr>
      <w:bookmarkStart w:colFirst="0" w:colLast="0" w:name="_heading=h.4dclg1rzw3fc" w:id="16"/>
      <w:bookmarkEnd w:id="16"/>
      <w:r w:rsidDel="00000000" w:rsidR="00000000" w:rsidRPr="00000000">
        <w:rPr>
          <w:rFonts w:ascii="Garamond" w:cs="Garamond" w:eastAsia="Garamond" w:hAnsi="Garamond"/>
          <w:color w:val="000000"/>
          <w:sz w:val="22"/>
          <w:szCs w:val="22"/>
          <w:rtl w:val="0"/>
        </w:rPr>
        <w:t xml:space="preserve">Este efecto multiplicador resulta fundamental para favorecer la sostenibilidad de los procesos, dado que las transformaciones que se generan desde la comunidad tienden a consolidarse con mayor legitimidad y permanencia en el tiempo.</w:t>
      </w:r>
      <w:r w:rsidDel="00000000" w:rsidR="00000000" w:rsidRPr="00000000">
        <w:rPr>
          <w:rtl w:val="0"/>
        </w:rPr>
      </w:r>
    </w:p>
    <w:p w:rsidR="00000000" w:rsidDel="00000000" w:rsidP="00000000" w:rsidRDefault="00000000" w:rsidRPr="00000000" w14:paraId="00000146">
      <w:pPr>
        <w:pStyle w:val="Heading1"/>
        <w:numPr>
          <w:ilvl w:val="0"/>
          <w:numId w:val="114"/>
        </w:numPr>
        <w:ind w:left="360" w:hanging="360"/>
        <w:jc w:val="both"/>
        <w:rPr>
          <w:rFonts w:ascii="Garamond" w:cs="Garamond" w:eastAsia="Garamond" w:hAnsi="Garamond"/>
          <w:b w:val="1"/>
          <w:bCs w:val="1"/>
          <w:color w:val="000000"/>
          <w:sz w:val="22"/>
          <w:szCs w:val="22"/>
        </w:rPr>
      </w:pPr>
      <w:bookmarkStart w:colFirst="0" w:colLast="0" w:name="_heading=h.vnms8w51jrl5" w:id="17"/>
      <w:bookmarkEnd w:id="17"/>
      <w:r w:rsidDel="00000000" w:rsidR="00000000" w:rsidRPr="00000000">
        <w:rPr>
          <w:rFonts w:ascii="Garamond" w:cs="Garamond" w:eastAsia="Garamond" w:hAnsi="Garamond"/>
          <w:b w:val="1"/>
          <w:bCs w:val="1"/>
          <w:color w:val="000000"/>
          <w:sz w:val="22"/>
          <w:szCs w:val="22"/>
          <w:u w:val="single"/>
          <w:rtl w:val="0"/>
        </w:rPr>
        <w:t xml:space="preserve">INVOLUCRADOS (ALIADOS, COOPERANTES, CONTROL SOCIAL Y CONTRADICTORES</w:t>
      </w:r>
      <w:r w:rsidDel="00000000" w:rsidR="00000000" w:rsidRPr="00000000">
        <w:rPr>
          <w:rFonts w:ascii="Garamond" w:cs="Garamond" w:eastAsia="Garamond" w:hAnsi="Garamond"/>
          <w:b w:val="1"/>
          <w:bCs w:val="1"/>
          <w:color w:val="000000"/>
          <w:sz w:val="22"/>
          <w:szCs w:val="22"/>
          <w:u w:val="single"/>
          <w:rtl w:val="0"/>
        </w:rPr>
        <w:t xml:space="preserve">)</w:t>
      </w:r>
      <w:r w:rsidDel="00000000" w:rsidR="00000000" w:rsidRPr="00000000">
        <w:rPr>
          <w:rtl w:val="0"/>
        </w:rPr>
      </w:r>
    </w:p>
    <w:p w:rsidR="00000000" w:rsidDel="00000000" w:rsidP="00000000" w:rsidRDefault="00000000" w:rsidRPr="00000000" w14:paraId="00000147">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describe un entorno amplio de participación ciudadana y gobernanza en salud a nivel local, en el contexto del Distrito Capital – Localidad de San Cristóbal, evidenciado por la presencia de entidades distritales, instancias de participación comunitaria y actores territoriales que contribuyen a la promoción de la salud y el bienestar de la población. La diversidad de actores involucrados refleja un enfoque estratégico orientado a integrar las perspectivas de la comunidad, fortalecer la articulación institucional, garantizar la transparencia en la ejecución de los recursos públicos y promover la salud integral desde una perspectiva territorial.</w:t>
      </w:r>
    </w:p>
    <w:p w:rsidR="00000000" w:rsidDel="00000000" w:rsidP="00000000" w:rsidRDefault="00000000" w:rsidRPr="00000000" w14:paraId="00000148">
      <w:pPr>
        <w:pStyle w:val="Heading4"/>
        <w:keepNext w:val="0"/>
        <w:keepLines w:val="0"/>
        <w:spacing w:after="40" w:before="240" w:lineRule="auto"/>
        <w:jc w:val="both"/>
        <w:rPr>
          <w:rFonts w:ascii="Garamond" w:cs="Garamond" w:eastAsia="Garamond" w:hAnsi="Garamond"/>
          <w:i w:val="0"/>
          <w:iCs w:val="0"/>
          <w:color w:val="000000"/>
          <w:sz w:val="22"/>
          <w:szCs w:val="22"/>
        </w:rPr>
      </w:pPr>
      <w:bookmarkStart w:colFirst="0" w:colLast="0" w:name="_heading=h.p84tb7pzqfcf" w:id="18"/>
      <w:bookmarkEnd w:id="18"/>
      <w:r w:rsidDel="00000000" w:rsidR="00000000" w:rsidRPr="00000000">
        <w:rPr>
          <w:rFonts w:ascii="Garamond" w:cs="Garamond" w:eastAsia="Garamond" w:hAnsi="Garamond"/>
          <w:i w:val="0"/>
          <w:iCs w:val="0"/>
          <w:color w:val="000000"/>
          <w:sz w:val="22"/>
          <w:szCs w:val="22"/>
          <w:rtl w:val="0"/>
        </w:rPr>
        <w:t xml:space="preserve">Aliados</w:t>
      </w:r>
    </w:p>
    <w:p w:rsidR="00000000" w:rsidDel="00000000" w:rsidP="00000000" w:rsidRDefault="00000000" w:rsidRPr="00000000" w14:paraId="00000149">
      <w:pPr>
        <w:numPr>
          <w:ilvl w:val="0"/>
          <w:numId w:val="82"/>
        </w:numPr>
        <w:spacing w:after="0" w:before="24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Secretaría Distrital de Salud:</w:t>
      </w:r>
      <w:r w:rsidDel="00000000" w:rsidR="00000000" w:rsidRPr="00000000">
        <w:rPr>
          <w:rFonts w:ascii="Garamond" w:cs="Garamond" w:eastAsia="Garamond" w:hAnsi="Garamond"/>
          <w:sz w:val="22"/>
          <w:szCs w:val="22"/>
          <w:rtl w:val="0"/>
        </w:rPr>
        <w:t xml:space="preserve"> Como autoridad sanitaria del Distrito, establece las políticas, planes y programas de salud, ejerce la vigilancia y el control sanitario y articula los diferentes actores del sistema de salud. Proporciona lineamientos y criterios de viabilidad necesarios para la formulación de las acciones a ejecutar en el proyecto.</w:t>
      </w:r>
    </w:p>
    <w:p w:rsidR="00000000" w:rsidDel="00000000" w:rsidP="00000000" w:rsidRDefault="00000000" w:rsidRPr="00000000" w14:paraId="0000014A">
      <w:pPr>
        <w:numPr>
          <w:ilvl w:val="0"/>
          <w:numId w:val="8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Subred Integrada de Servicios de Salud Centro Oriente:</w:t>
      </w:r>
      <w:r w:rsidDel="00000000" w:rsidR="00000000" w:rsidRPr="00000000">
        <w:rPr>
          <w:rFonts w:ascii="Garamond" w:cs="Garamond" w:eastAsia="Garamond" w:hAnsi="Garamond"/>
          <w:sz w:val="22"/>
          <w:szCs w:val="22"/>
          <w:rtl w:val="0"/>
        </w:rPr>
        <w:t xml:space="preserve"> Representa la red de prestación de servicios de salud a nivel local. Su participación evidencia la conexión entre las instancias de participación comunitaria y la operación del sistema de salud en el territorio. Propicia espacios de articulación para cumplir las metas del proyecto, evitando la duplicidad de acciones; contribuye a la priorización de acciones y beneficiarios en concordancia con los diagnósticos relacionados en el territorio.</w:t>
      </w:r>
    </w:p>
    <w:p w:rsidR="00000000" w:rsidDel="00000000" w:rsidP="00000000" w:rsidRDefault="00000000" w:rsidRPr="00000000" w14:paraId="0000014B">
      <w:pPr>
        <w:numPr>
          <w:ilvl w:val="0"/>
          <w:numId w:val="8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Secretaría Distrital de Integración Social (SDIS):</w:t>
      </w:r>
      <w:r w:rsidDel="00000000" w:rsidR="00000000" w:rsidRPr="00000000">
        <w:rPr>
          <w:rFonts w:ascii="Garamond" w:cs="Garamond" w:eastAsia="Garamond" w:hAnsi="Garamond"/>
          <w:sz w:val="22"/>
          <w:szCs w:val="22"/>
          <w:rtl w:val="0"/>
        </w:rPr>
        <w:t xml:space="preserve"> Entidad encargada de la implementación de programas sociales dirigidos a poblaciones vulnerables, familias, personas mayores y cuidadores, con articulación al Sistema Distrital de Cuidado. Propicia espacios de articulación para cumplir las metas del proyecto, evitando la duplicidad de acciones.</w:t>
      </w:r>
    </w:p>
    <w:p w:rsidR="00000000" w:rsidDel="00000000" w:rsidP="00000000" w:rsidRDefault="00000000" w:rsidRPr="00000000" w14:paraId="0000014C">
      <w:pPr>
        <w:numPr>
          <w:ilvl w:val="0"/>
          <w:numId w:val="8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Secretaría Distrital de Educación (SED):</w:t>
      </w:r>
      <w:r w:rsidDel="00000000" w:rsidR="00000000" w:rsidRPr="00000000">
        <w:rPr>
          <w:rFonts w:ascii="Garamond" w:cs="Garamond" w:eastAsia="Garamond" w:hAnsi="Garamond"/>
          <w:sz w:val="22"/>
          <w:szCs w:val="22"/>
          <w:rtl w:val="0"/>
        </w:rPr>
        <w:t xml:space="preserve"> Facilita la articulación con instituciones educativas del territorio para el desarrollo de procesos de promoción de la salud, prevención y formación en entornos escolares, evitando la duplicidad de acciones.</w:t>
      </w:r>
    </w:p>
    <w:p w:rsidR="00000000" w:rsidDel="00000000" w:rsidP="00000000" w:rsidRDefault="00000000" w:rsidRPr="00000000" w14:paraId="0000014D">
      <w:pPr>
        <w:numPr>
          <w:ilvl w:val="0"/>
          <w:numId w:val="8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Instituto Distrital de Recreación y Deporte (IDRD):</w:t>
      </w:r>
      <w:r w:rsidDel="00000000" w:rsidR="00000000" w:rsidRPr="00000000">
        <w:rPr>
          <w:rFonts w:ascii="Garamond" w:cs="Garamond" w:eastAsia="Garamond" w:hAnsi="Garamond"/>
          <w:sz w:val="22"/>
          <w:szCs w:val="22"/>
          <w:rtl w:val="0"/>
        </w:rPr>
        <w:t xml:space="preserve"> Apoya el desarrollo de actividades orientadas a la promoción de la actividad física, el bienestar y los estilos de vida saludables en la comunidad. Su participación en espacios de articulación favorece las metas del proyecto, evitando la duplicidad de acciones.</w:t>
      </w:r>
    </w:p>
    <w:p w:rsidR="00000000" w:rsidDel="00000000" w:rsidP="00000000" w:rsidRDefault="00000000" w:rsidRPr="00000000" w14:paraId="0000014E">
      <w:pPr>
        <w:numPr>
          <w:ilvl w:val="0"/>
          <w:numId w:val="8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Secretaría Distrital de la Mujer:</w:t>
      </w:r>
      <w:r w:rsidDel="00000000" w:rsidR="00000000" w:rsidRPr="00000000">
        <w:rPr>
          <w:rFonts w:ascii="Garamond" w:cs="Garamond" w:eastAsia="Garamond" w:hAnsi="Garamond"/>
          <w:sz w:val="22"/>
          <w:szCs w:val="22"/>
          <w:rtl w:val="0"/>
        </w:rPr>
        <w:t xml:space="preserve"> Contribuye a la implementación de acciones orientadas al fortalecimiento de redes de cuidado, prevención de violencias basadas en género y apoyo a mujeres cuidadoras. Su participación en espacios de articulación favorece las metas del proyecto, evitando la duplicidad de acciones.</w:t>
      </w:r>
    </w:p>
    <w:p w:rsidR="00000000" w:rsidDel="00000000" w:rsidP="00000000" w:rsidRDefault="00000000" w:rsidRPr="00000000" w14:paraId="0000014F">
      <w:pPr>
        <w:numPr>
          <w:ilvl w:val="0"/>
          <w:numId w:val="8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Instituto Distrital para la Protección de la Niñez y la Juventud (IDIPRON):</w:t>
      </w:r>
      <w:r w:rsidDel="00000000" w:rsidR="00000000" w:rsidRPr="00000000">
        <w:rPr>
          <w:rFonts w:ascii="Garamond" w:cs="Garamond" w:eastAsia="Garamond" w:hAnsi="Garamond"/>
          <w:sz w:val="22"/>
          <w:szCs w:val="22"/>
          <w:rtl w:val="0"/>
        </w:rPr>
        <w:t xml:space="preserve"> Actor relevante para el trabajo con jóvenes en situación de vulnerabilidad, promoviendo procesos de inclusión social y fortalecimiento de capacidades. Propicia espacios de articulación para cumplir las metas del proyecto, favoreciendo la participación de la población en las acciones ejecutadas.</w:t>
      </w:r>
    </w:p>
    <w:p w:rsidR="00000000" w:rsidDel="00000000" w:rsidP="00000000" w:rsidRDefault="00000000" w:rsidRPr="00000000" w14:paraId="00000150">
      <w:pPr>
        <w:numPr>
          <w:ilvl w:val="0"/>
          <w:numId w:val="8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Juntas Asesoras Comunitarias en Salud:</w:t>
      </w:r>
      <w:r w:rsidDel="00000000" w:rsidR="00000000" w:rsidRPr="00000000">
        <w:rPr>
          <w:rFonts w:ascii="Garamond" w:cs="Garamond" w:eastAsia="Garamond" w:hAnsi="Garamond"/>
          <w:sz w:val="22"/>
          <w:szCs w:val="22"/>
          <w:rtl w:val="0"/>
        </w:rPr>
        <w:t xml:space="preserve"> Instancias de carácter consultivo que brindan asesoramiento técnico y comunitario a las instituciones de salud sobre las necesidades y prioridades de la población.</w:t>
      </w:r>
    </w:p>
    <w:p w:rsidR="00000000" w:rsidDel="00000000" w:rsidP="00000000" w:rsidRDefault="00000000" w:rsidRPr="00000000" w14:paraId="00000151">
      <w:pPr>
        <w:numPr>
          <w:ilvl w:val="0"/>
          <w:numId w:val="8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Consejo de Planeación Local (CPL):</w:t>
      </w:r>
      <w:r w:rsidDel="00000000" w:rsidR="00000000" w:rsidRPr="00000000">
        <w:rPr>
          <w:rFonts w:ascii="Garamond" w:cs="Garamond" w:eastAsia="Garamond" w:hAnsi="Garamond"/>
          <w:sz w:val="22"/>
          <w:szCs w:val="22"/>
          <w:rtl w:val="0"/>
        </w:rPr>
        <w:t xml:space="preserve"> Órgano de participación encargado de concertar y priorizar las necesidades y propuestas de la comunidad en la formulación del Plan de Desarrollo Local.</w:t>
      </w:r>
    </w:p>
    <w:p w:rsidR="00000000" w:rsidDel="00000000" w:rsidP="00000000" w:rsidRDefault="00000000" w:rsidRPr="00000000" w14:paraId="00000152">
      <w:pPr>
        <w:numPr>
          <w:ilvl w:val="0"/>
          <w:numId w:val="8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Referente de Manzana del Cuidado:</w:t>
      </w:r>
      <w:r w:rsidDel="00000000" w:rsidR="00000000" w:rsidRPr="00000000">
        <w:rPr>
          <w:rFonts w:ascii="Garamond" w:cs="Garamond" w:eastAsia="Garamond" w:hAnsi="Garamond"/>
          <w:sz w:val="22"/>
          <w:szCs w:val="22"/>
          <w:rtl w:val="0"/>
        </w:rPr>
        <w:t xml:space="preserve"> Actor clave en la estrategia territorial de cuidado, facilitando el acceso a servicios sociales y de salud a nivel barrial, con énfasis en las necesidades de cuidadoras y personas que requieren cuidado. Propicia espacios de articulación para cumplir las metas del proyecto, favoreciendo la participación de la población en las acciones ejecutadas.</w:t>
      </w:r>
    </w:p>
    <w:p w:rsidR="00000000" w:rsidDel="00000000" w:rsidP="00000000" w:rsidRDefault="00000000" w:rsidRPr="00000000" w14:paraId="00000153">
      <w:pPr>
        <w:numPr>
          <w:ilvl w:val="0"/>
          <w:numId w:val="8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Equipos Básicos Extramurales de Hogar:</w:t>
      </w:r>
      <w:r w:rsidDel="00000000" w:rsidR="00000000" w:rsidRPr="00000000">
        <w:rPr>
          <w:rFonts w:ascii="Garamond" w:cs="Garamond" w:eastAsia="Garamond" w:hAnsi="Garamond"/>
          <w:sz w:val="22"/>
          <w:szCs w:val="22"/>
          <w:rtl w:val="0"/>
        </w:rPr>
        <w:t xml:space="preserve"> Gestores y gestoras locales vinculados a las estrategias territoriales de la Secretaría Distrital de Salud que desarrollan acciones integrales de promoción, prevención y atención en los entornos cotidianos de la población, promoviendo un abordaje comunitario centrado en el cuidado integral de las personas en su entorno familiar. Propicia espacios de articulación para cumplir las metas del proyecto, a través de la identificación de necesidades y particularidades de la población, facilita la identificación de la población participantes en las acciones ejecutadas.</w:t>
      </w:r>
    </w:p>
    <w:p w:rsidR="00000000" w:rsidDel="00000000" w:rsidP="00000000" w:rsidRDefault="00000000" w:rsidRPr="00000000" w14:paraId="00000154">
      <w:pPr>
        <w:numPr>
          <w:ilvl w:val="0"/>
          <w:numId w:val="82"/>
        </w:numPr>
        <w:spacing w:after="24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Líderes de estrategias distritales o locales, representantes de mesas locales y líderes comunitarios:</w:t>
      </w:r>
      <w:r w:rsidDel="00000000" w:rsidR="00000000" w:rsidRPr="00000000">
        <w:rPr>
          <w:rFonts w:ascii="Garamond" w:cs="Garamond" w:eastAsia="Garamond" w:hAnsi="Garamond"/>
          <w:sz w:val="22"/>
          <w:szCs w:val="22"/>
          <w:rtl w:val="0"/>
        </w:rPr>
        <w:t xml:space="preserve"> Líderes comunitarios y actores territoriales pertenecientes a organizaciones sociales, que contribuyen al desarrollo de acciones orientadas al bienestar de la comunidad. Proporcionan un vínculo directo con la comunidad favoreciendo su participación activa.</w:t>
      </w:r>
    </w:p>
    <w:p w:rsidR="00000000" w:rsidDel="00000000" w:rsidP="00000000" w:rsidRDefault="00000000" w:rsidRPr="00000000" w14:paraId="00000155">
      <w:pPr>
        <w:pStyle w:val="Heading4"/>
        <w:keepNext w:val="0"/>
        <w:keepLines w:val="0"/>
        <w:spacing w:after="40" w:before="240" w:lineRule="auto"/>
        <w:jc w:val="both"/>
        <w:rPr>
          <w:rFonts w:ascii="Garamond" w:cs="Garamond" w:eastAsia="Garamond" w:hAnsi="Garamond"/>
          <w:i w:val="0"/>
          <w:iCs w:val="0"/>
          <w:color w:val="000000"/>
          <w:sz w:val="22"/>
          <w:szCs w:val="22"/>
        </w:rPr>
      </w:pPr>
      <w:bookmarkStart w:colFirst="0" w:colLast="0" w:name="_heading=h.dz2x9fsn9wct" w:id="19"/>
      <w:bookmarkEnd w:id="19"/>
      <w:r w:rsidDel="00000000" w:rsidR="00000000" w:rsidRPr="00000000">
        <w:rPr>
          <w:rFonts w:ascii="Garamond" w:cs="Garamond" w:eastAsia="Garamond" w:hAnsi="Garamond"/>
          <w:i w:val="0"/>
          <w:iCs w:val="0"/>
          <w:color w:val="000000"/>
          <w:sz w:val="22"/>
          <w:szCs w:val="22"/>
          <w:rtl w:val="0"/>
        </w:rPr>
        <w:t xml:space="preserve">Cooperantes</w:t>
      </w:r>
    </w:p>
    <w:p w:rsidR="00000000" w:rsidDel="00000000" w:rsidP="00000000" w:rsidRDefault="00000000" w:rsidRPr="00000000" w14:paraId="00000156">
      <w:pPr>
        <w:numPr>
          <w:ilvl w:val="0"/>
          <w:numId w:val="94"/>
        </w:numPr>
        <w:spacing w:after="0" w:before="24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COPACOS (Consejos de Participación Comunitaria en Salud):</w:t>
      </w:r>
      <w:r w:rsidDel="00000000" w:rsidR="00000000" w:rsidRPr="00000000">
        <w:rPr>
          <w:rFonts w:ascii="Garamond" w:cs="Garamond" w:eastAsia="Garamond" w:hAnsi="Garamond"/>
          <w:sz w:val="22"/>
          <w:szCs w:val="22"/>
          <w:rtl w:val="0"/>
        </w:rPr>
        <w:t xml:space="preserve"> Mecanismos fundamentales de participación ciudadana que permiten a la comunidad organizada incidir en la planificación, gestión, seguimiento y evaluación de los servicios de salud a nivel local. Contribuyen a la validación comunitaria de las acciones propuestas, el seguimiento participativo a los compromisos institucionales y la movilización de la comunidad en torno a las prioridades identificadas.</w:t>
      </w:r>
    </w:p>
    <w:p w:rsidR="00000000" w:rsidDel="00000000" w:rsidP="00000000" w:rsidRDefault="00000000" w:rsidRPr="00000000" w14:paraId="00000157">
      <w:pPr>
        <w:numPr>
          <w:ilvl w:val="0"/>
          <w:numId w:val="94"/>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Asociaciones de Usuarios:</w:t>
      </w:r>
      <w:r w:rsidDel="00000000" w:rsidR="00000000" w:rsidRPr="00000000">
        <w:rPr>
          <w:rFonts w:ascii="Garamond" w:cs="Garamond" w:eastAsia="Garamond" w:hAnsi="Garamond"/>
          <w:sz w:val="22"/>
          <w:szCs w:val="22"/>
          <w:rtl w:val="0"/>
        </w:rPr>
        <w:t xml:space="preserve"> Agrupaciones de personas usuarias del sistema de salud que promueven la defensa de los derechos de los pacientes, la mejora en la calidad de los servicios y la humanización de la atención. Aportan mediante la identificación de barreras de acceso a los servicios, la retroalimentación sobre la calidad de las acciones desarrolladas y la visibilización de necesidades no atendidas en la comunidad.</w:t>
      </w:r>
    </w:p>
    <w:p w:rsidR="00000000" w:rsidDel="00000000" w:rsidP="00000000" w:rsidRDefault="00000000" w:rsidRPr="00000000" w14:paraId="00000158">
      <w:pPr>
        <w:numPr>
          <w:ilvl w:val="0"/>
          <w:numId w:val="94"/>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Comité de Vigilancia Epidemiológica Comunitaria – COVECOM:</w:t>
      </w:r>
      <w:r w:rsidDel="00000000" w:rsidR="00000000" w:rsidRPr="00000000">
        <w:rPr>
          <w:rFonts w:ascii="Garamond" w:cs="Garamond" w:eastAsia="Garamond" w:hAnsi="Garamond"/>
          <w:sz w:val="22"/>
          <w:szCs w:val="22"/>
          <w:rtl w:val="0"/>
        </w:rPr>
        <w:t xml:space="preserve"> Espacio de participación activa de la comunidad en la identificación, notificación y seguimiento de eventos de salud pública. Contribuyen a través del monitoreo territorial de condiciones de salud, el reporte oportuno de situaciones de riesgo y el fortalecimiento de la capacidad comunitaria para responder ante emergencias sanitarias.</w:t>
      </w:r>
    </w:p>
    <w:p w:rsidR="00000000" w:rsidDel="00000000" w:rsidP="00000000" w:rsidRDefault="00000000" w:rsidRPr="00000000" w14:paraId="00000159">
      <w:pPr>
        <w:numPr>
          <w:ilvl w:val="0"/>
          <w:numId w:val="94"/>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Comité Local de Seguridad Alimentaria:</w:t>
      </w:r>
      <w:r w:rsidDel="00000000" w:rsidR="00000000" w:rsidRPr="00000000">
        <w:rPr>
          <w:rFonts w:ascii="Garamond" w:cs="Garamond" w:eastAsia="Garamond" w:hAnsi="Garamond"/>
          <w:sz w:val="22"/>
          <w:szCs w:val="22"/>
          <w:rtl w:val="0"/>
        </w:rPr>
        <w:t xml:space="preserve"> Instancia multisectorial que aborda las problemáticas relacionadas con el acceso, disponibilidad y estabilidad de los alimentos en el territorio. Favorece la articulación de acciones orientadas a la reducción del hambre y la malnutrición, la identificación de poblaciones en riesgo alimentario y la gestión intersectorial de respuestas integrales.</w:t>
      </w:r>
    </w:p>
    <w:p w:rsidR="00000000" w:rsidDel="00000000" w:rsidP="00000000" w:rsidRDefault="00000000" w:rsidRPr="00000000" w14:paraId="0000015A">
      <w:pPr>
        <w:numPr>
          <w:ilvl w:val="0"/>
          <w:numId w:val="94"/>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Consejo Local de Discapacidad:</w:t>
      </w:r>
      <w:r w:rsidDel="00000000" w:rsidR="00000000" w:rsidRPr="00000000">
        <w:rPr>
          <w:rFonts w:ascii="Garamond" w:cs="Garamond" w:eastAsia="Garamond" w:hAnsi="Garamond"/>
          <w:sz w:val="22"/>
          <w:szCs w:val="22"/>
          <w:rtl w:val="0"/>
        </w:rPr>
        <w:t xml:space="preserve"> Espacio de participación de las personas con discapacidad y sus organizaciones para la formulación, implementación y seguimiento de políticas públicas que garanticen sus derechos. Aporta en la identificación de barreras de acceso, la promoción de entornos inclusivos y la incorporación del enfoque diferencial en todas las acciones desarrolladas en el territorio, además de proporcionar espacios para convocatoria e inscripción de la población.</w:t>
      </w:r>
    </w:p>
    <w:p w:rsidR="00000000" w:rsidDel="00000000" w:rsidP="00000000" w:rsidRDefault="00000000" w:rsidRPr="00000000" w14:paraId="0000015B">
      <w:pPr>
        <w:numPr>
          <w:ilvl w:val="0"/>
          <w:numId w:val="94"/>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Mesa Local de Estupefacientes:</w:t>
      </w:r>
      <w:r w:rsidDel="00000000" w:rsidR="00000000" w:rsidRPr="00000000">
        <w:rPr>
          <w:rFonts w:ascii="Garamond" w:cs="Garamond" w:eastAsia="Garamond" w:hAnsi="Garamond"/>
          <w:sz w:val="22"/>
          <w:szCs w:val="22"/>
          <w:rtl w:val="0"/>
        </w:rPr>
        <w:t xml:space="preserve"> Espacio de diálogo y concertación entre actores institucionales y comunitarios para abordar las problemáticas relacionadas con el consumo de sustancias psicoactivas desde la prevención y la reducción de daños. Contribuye compartiendo estrategias preventivas con enfoque comunitario, articulando y generando entornos protectores para la población consumidora, lo que permite convocatoria y participación de la población en las acciones del proyecto. </w:t>
      </w:r>
    </w:p>
    <w:p w:rsidR="00000000" w:rsidDel="00000000" w:rsidP="00000000" w:rsidRDefault="00000000" w:rsidRPr="00000000" w14:paraId="0000015C">
      <w:pPr>
        <w:numPr>
          <w:ilvl w:val="0"/>
          <w:numId w:val="94"/>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Mesa Local Cannábica:</w:t>
      </w:r>
      <w:r w:rsidDel="00000000" w:rsidR="00000000" w:rsidRPr="00000000">
        <w:rPr>
          <w:rFonts w:ascii="Garamond" w:cs="Garamond" w:eastAsia="Garamond" w:hAnsi="Garamond"/>
          <w:sz w:val="22"/>
          <w:szCs w:val="22"/>
          <w:rtl w:val="0"/>
        </w:rPr>
        <w:t xml:space="preserve"> Espacios de discusión y construcción de propuestas relacionadas con la regulación, el acceso y la reducción de riesgos asociados al consumo de cannabis en el ámbito local. Se orienta a la construcción de acciones de información y reducción de riesgos basadas en evidencia, así como a la promoción de diálogos informados y libres de estigma con la comunidad.;contribuye como espacio de articulación con la comunidad para favorecer su participación en el proyecto.</w:t>
      </w:r>
    </w:p>
    <w:p w:rsidR="00000000" w:rsidDel="00000000" w:rsidP="00000000" w:rsidRDefault="00000000" w:rsidRPr="00000000" w14:paraId="0000015D">
      <w:pPr>
        <w:numPr>
          <w:ilvl w:val="0"/>
          <w:numId w:val="94"/>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Dispositivos de Base Comunitaria (DBC) existentes:</w:t>
      </w:r>
      <w:r w:rsidDel="00000000" w:rsidR="00000000" w:rsidRPr="00000000">
        <w:rPr>
          <w:rFonts w:ascii="Garamond" w:cs="Garamond" w:eastAsia="Garamond" w:hAnsi="Garamond"/>
          <w:sz w:val="22"/>
          <w:szCs w:val="22"/>
          <w:rtl w:val="0"/>
        </w:rPr>
        <w:t xml:space="preserve"> Procesos comunitarios que contribuyen a la identificación de necesidades, problemáticas y recursos en salud a nivel territorial, fortaleciendo la participación social en salud. Aportan al proyecto como puntos de entrada y articulación comunitaria, facilitando el contacto con poblaciones de difícil acceso y el desarrollo de acciones en espacios cotidianos de la comunidad.</w:t>
      </w:r>
    </w:p>
    <w:p w:rsidR="00000000" w:rsidDel="00000000" w:rsidP="00000000" w:rsidRDefault="00000000" w:rsidRPr="00000000" w14:paraId="0000015E">
      <w:pPr>
        <w:numPr>
          <w:ilvl w:val="0"/>
          <w:numId w:val="94"/>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Mesa Local de Graffiti:</w:t>
      </w:r>
      <w:r w:rsidDel="00000000" w:rsidR="00000000" w:rsidRPr="00000000">
        <w:rPr>
          <w:rFonts w:ascii="Garamond" w:cs="Garamond" w:eastAsia="Garamond" w:hAnsi="Garamond"/>
          <w:sz w:val="22"/>
          <w:szCs w:val="22"/>
          <w:rtl w:val="0"/>
        </w:rPr>
        <w:t xml:space="preserve"> Espacio de participación local conformado por artistas urbanos y colectivos culturales interesados en el arte como herramienta de transformación social y comunitaria. Permite el desarrollo de estrategias de comunicación y acción comunitaria a través del arte urbano, la apropiación simbólica del territorio y la promoción de mensajes de salud y bienestar desde lenguajes culturales propios de la comunidad. Facilita el diálogo y la creación de acuerdos comunitarios al realizar acciones artísticas en el territorio.</w:t>
      </w:r>
    </w:p>
    <w:p w:rsidR="00000000" w:rsidDel="00000000" w:rsidP="00000000" w:rsidRDefault="00000000" w:rsidRPr="00000000" w14:paraId="0000015F">
      <w:pPr>
        <w:numPr>
          <w:ilvl w:val="0"/>
          <w:numId w:val="94"/>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Juntas de Acción Comunal (JAC):</w:t>
      </w:r>
      <w:r w:rsidDel="00000000" w:rsidR="00000000" w:rsidRPr="00000000">
        <w:rPr>
          <w:rFonts w:ascii="Garamond" w:cs="Garamond" w:eastAsia="Garamond" w:hAnsi="Garamond"/>
          <w:sz w:val="22"/>
          <w:szCs w:val="22"/>
          <w:rtl w:val="0"/>
        </w:rPr>
        <w:t xml:space="preserve"> Organizaciones comunitarias que representan a los barrios y facilitan la articulación entre la institucionalidad y la comunidad. Contribuyen a la convocatoria y movilización de habitantes, la gestión de espacios físicos para el desarrollo de actividades y el aval comunitario que legitima las acciones en el territorio.</w:t>
      </w:r>
    </w:p>
    <w:p w:rsidR="00000000" w:rsidDel="00000000" w:rsidP="00000000" w:rsidRDefault="00000000" w:rsidRPr="00000000" w14:paraId="00000160">
      <w:pPr>
        <w:numPr>
          <w:ilvl w:val="0"/>
          <w:numId w:val="94"/>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Organizaciones sociales, fundaciones y colectivos comunitarios del territorio:</w:t>
      </w:r>
      <w:r w:rsidDel="00000000" w:rsidR="00000000" w:rsidRPr="00000000">
        <w:rPr>
          <w:rFonts w:ascii="Garamond" w:cs="Garamond" w:eastAsia="Garamond" w:hAnsi="Garamond"/>
          <w:sz w:val="22"/>
          <w:szCs w:val="22"/>
          <w:rtl w:val="0"/>
        </w:rPr>
        <w:t xml:space="preserve"> Actores que desarrollan iniciativas sociales, culturales y comunitarias orientadas al bienestar de la población. Enriquecen el proyecto con enfoques diversos, capacidades instaladas en el territorio y redes de relacionamiento con poblaciones específicas, potenciando el alcance e impacto de las acciones.</w:t>
      </w:r>
      <w:r w:rsidDel="00000000" w:rsidR="00000000" w:rsidRPr="00000000">
        <w:rPr>
          <w:rtl w:val="0"/>
        </w:rPr>
      </w:r>
    </w:p>
    <w:p w:rsidR="00000000" w:rsidDel="00000000" w:rsidP="00000000" w:rsidRDefault="00000000" w:rsidRPr="00000000" w14:paraId="00000161">
      <w:pPr>
        <w:numPr>
          <w:ilvl w:val="0"/>
          <w:numId w:val="94"/>
        </w:numPr>
        <w:spacing w:after="24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Instituciones religiosas y organizaciones comunitarias:</w:t>
      </w:r>
      <w:r w:rsidDel="00000000" w:rsidR="00000000" w:rsidRPr="00000000">
        <w:rPr>
          <w:rFonts w:ascii="Garamond" w:cs="Garamond" w:eastAsia="Garamond" w:hAnsi="Garamond"/>
          <w:sz w:val="22"/>
          <w:szCs w:val="22"/>
          <w:rtl w:val="0"/>
        </w:rPr>
        <w:t xml:space="preserve"> Espacios que, desde su trabajo territorial, promueven procesos de acompañamiento social, apoyo comunitario y fortalecimiento de redes solidarias. Contribuyen como aliados en la llegada a comunidades con vínculos de confianza ya establecidos, facilitando procesos de sensibilización, acompañamiento psicosocial y movilización solidaria en torno al bienestar colectivo.</w:t>
      </w:r>
    </w:p>
    <w:p w:rsidR="00000000" w:rsidDel="00000000" w:rsidP="00000000" w:rsidRDefault="00000000" w:rsidRPr="00000000" w14:paraId="00000162">
      <w:pPr>
        <w:pStyle w:val="Heading4"/>
        <w:keepNext w:val="0"/>
        <w:keepLines w:val="0"/>
        <w:spacing w:after="40" w:before="240" w:lineRule="auto"/>
        <w:jc w:val="both"/>
        <w:rPr>
          <w:rFonts w:ascii="Garamond" w:cs="Garamond" w:eastAsia="Garamond" w:hAnsi="Garamond"/>
          <w:i w:val="0"/>
          <w:iCs w:val="0"/>
          <w:color w:val="000000"/>
          <w:sz w:val="22"/>
          <w:szCs w:val="22"/>
        </w:rPr>
      </w:pPr>
      <w:bookmarkStart w:colFirst="0" w:colLast="0" w:name="_heading=h.axabc8jioyyy" w:id="20"/>
      <w:bookmarkEnd w:id="20"/>
      <w:r w:rsidDel="00000000" w:rsidR="00000000" w:rsidRPr="00000000">
        <w:rPr>
          <w:rFonts w:ascii="Garamond" w:cs="Garamond" w:eastAsia="Garamond" w:hAnsi="Garamond"/>
          <w:i w:val="0"/>
          <w:iCs w:val="0"/>
          <w:color w:val="000000"/>
          <w:sz w:val="22"/>
          <w:szCs w:val="22"/>
          <w:rtl w:val="0"/>
        </w:rPr>
        <w:t xml:space="preserve">Control Social</w:t>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numPr>
          <w:ilvl w:val="0"/>
          <w:numId w:val="43"/>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Junta Administradora Local (JAL):</w:t>
      </w:r>
      <w:r w:rsidDel="00000000" w:rsidR="00000000" w:rsidRPr="00000000">
        <w:rPr>
          <w:rFonts w:ascii="Garamond" w:cs="Garamond" w:eastAsia="Garamond" w:hAnsi="Garamond"/>
          <w:sz w:val="22"/>
          <w:szCs w:val="22"/>
          <w:rtl w:val="0"/>
        </w:rPr>
        <w:t xml:space="preserve"> Actor clave en los procesos de participación, planeación y control social del desarrollo local, que canaliza las demandas ciudadanas y ejerce seguimiento a la implementación de las acciones en el territorio.</w:t>
      </w:r>
    </w:p>
    <w:p w:rsidR="00000000" w:rsidDel="00000000" w:rsidP="00000000" w:rsidRDefault="00000000" w:rsidRPr="00000000" w14:paraId="00000165">
      <w:pPr>
        <w:numPr>
          <w:ilvl w:val="0"/>
          <w:numId w:val="43"/>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Personería de Bogotá:</w:t>
      </w:r>
      <w:r w:rsidDel="00000000" w:rsidR="00000000" w:rsidRPr="00000000">
        <w:rPr>
          <w:rFonts w:ascii="Garamond" w:cs="Garamond" w:eastAsia="Garamond" w:hAnsi="Garamond"/>
          <w:sz w:val="22"/>
          <w:szCs w:val="22"/>
          <w:rtl w:val="0"/>
        </w:rPr>
        <w:t xml:space="preserve"> Entidad encargada de la defensa y promoción de los derechos de la ciudadanía, así como de la vigilancia de la conducta oficial de los servidores públicos.</w:t>
      </w:r>
    </w:p>
    <w:p w:rsidR="00000000" w:rsidDel="00000000" w:rsidP="00000000" w:rsidRDefault="00000000" w:rsidRPr="00000000" w14:paraId="00000166">
      <w:pPr>
        <w:numPr>
          <w:ilvl w:val="0"/>
          <w:numId w:val="43"/>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Contraloría de Bogotá:</w:t>
      </w:r>
      <w:r w:rsidDel="00000000" w:rsidR="00000000" w:rsidRPr="00000000">
        <w:rPr>
          <w:rFonts w:ascii="Garamond" w:cs="Garamond" w:eastAsia="Garamond" w:hAnsi="Garamond"/>
          <w:sz w:val="22"/>
          <w:szCs w:val="22"/>
          <w:rtl w:val="0"/>
        </w:rPr>
        <w:t xml:space="preserve"> Organismo de control fiscal encargado de vigilar la correcta administración de los recursos públicos.</w:t>
      </w:r>
    </w:p>
    <w:p w:rsidR="00000000" w:rsidDel="00000000" w:rsidP="00000000" w:rsidRDefault="00000000" w:rsidRPr="00000000" w14:paraId="00000167">
      <w:pPr>
        <w:numPr>
          <w:ilvl w:val="0"/>
          <w:numId w:val="43"/>
        </w:numPr>
        <w:spacing w:after="24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Secretaría Distrital de Gobierno:</w:t>
      </w:r>
      <w:r w:rsidDel="00000000" w:rsidR="00000000" w:rsidRPr="00000000">
        <w:rPr>
          <w:rFonts w:ascii="Garamond" w:cs="Garamond" w:eastAsia="Garamond" w:hAnsi="Garamond"/>
          <w:sz w:val="22"/>
          <w:szCs w:val="22"/>
          <w:rtl w:val="0"/>
        </w:rPr>
        <w:t xml:space="preserve"> Entidad que, en el marco de sus competencias, contribuye al seguimiento territorial y al fortalecimiento de la gobernanza local</w:t>
      </w:r>
      <w:r w:rsidDel="00000000" w:rsidR="00000000" w:rsidRPr="00000000">
        <w:rPr>
          <w:rFonts w:ascii="Garamond" w:cs="Garamond" w:eastAsia="Garamond" w:hAnsi="Garamond"/>
          <w:sz w:val="22"/>
          <w:szCs w:val="22"/>
          <w:rtl w:val="0"/>
        </w:rPr>
        <w:t xml:space="preserve">.</w:t>
      </w:r>
      <w:r w:rsidDel="00000000" w:rsidR="00000000" w:rsidRPr="00000000">
        <w:rPr>
          <w:rtl w:val="0"/>
        </w:rPr>
      </w:r>
    </w:p>
    <w:p w:rsidR="00000000" w:rsidDel="00000000" w:rsidP="00000000" w:rsidRDefault="00000000" w:rsidRPr="00000000" w14:paraId="00000168">
      <w:pPr>
        <w:pStyle w:val="Heading4"/>
        <w:keepNext w:val="0"/>
        <w:keepLines w:val="0"/>
        <w:spacing w:after="40" w:before="240" w:lineRule="auto"/>
        <w:jc w:val="both"/>
        <w:rPr>
          <w:rFonts w:ascii="Garamond" w:cs="Garamond" w:eastAsia="Garamond" w:hAnsi="Garamond"/>
          <w:i w:val="0"/>
          <w:iCs w:val="0"/>
          <w:color w:val="000000"/>
          <w:sz w:val="22"/>
          <w:szCs w:val="22"/>
        </w:rPr>
      </w:pPr>
      <w:bookmarkStart w:colFirst="0" w:colLast="0" w:name="_heading=h.vpjtetqppt" w:id="21"/>
      <w:bookmarkEnd w:id="21"/>
      <w:r w:rsidDel="00000000" w:rsidR="00000000" w:rsidRPr="00000000">
        <w:rPr>
          <w:rFonts w:ascii="Garamond" w:cs="Garamond" w:eastAsia="Garamond" w:hAnsi="Garamond"/>
          <w:i w:val="0"/>
          <w:iCs w:val="0"/>
          <w:color w:val="000000"/>
          <w:sz w:val="22"/>
          <w:szCs w:val="22"/>
          <w:rtl w:val="0"/>
        </w:rPr>
        <w:t xml:space="preserve">Posibles Contradictores</w:t>
      </w:r>
    </w:p>
    <w:p w:rsidR="00000000" w:rsidDel="00000000" w:rsidP="00000000" w:rsidRDefault="00000000" w:rsidRPr="00000000" w14:paraId="00000169">
      <w:pPr>
        <w:numPr>
          <w:ilvl w:val="0"/>
          <w:numId w:val="94"/>
        </w:numPr>
        <w:spacing w:after="24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Instituciones y organizaciones religiosas:</w:t>
      </w:r>
      <w:r w:rsidDel="00000000" w:rsidR="00000000" w:rsidRPr="00000000">
        <w:rPr>
          <w:rFonts w:ascii="Garamond" w:cs="Garamond" w:eastAsia="Garamond" w:hAnsi="Garamond"/>
          <w:sz w:val="22"/>
          <w:szCs w:val="22"/>
          <w:rtl w:val="0"/>
        </w:rPr>
        <w:t xml:space="preserve"> Dado que el proyecto aborda </w:t>
        <w:tab/>
        <w:t xml:space="preserve">temáticas relacionadas con los derechos sexuales y reproductivos en todos los ciclos de vida, así como el consumo de sustancias psicoactivas desde una perspectiva de habilidades para la vida, toma de decisiones responsables y construcción de proyectos de vida, no desde la criminalización; existe la posibilidad de que algunos de estos contenidos generen tensiones con los valores y principios de ciertas instituciones u organizaciones religiosas presentes en el territorio. </w:t>
      </w:r>
      <w:r w:rsidDel="00000000" w:rsidR="00000000" w:rsidRPr="00000000">
        <w:rPr>
          <w:rtl w:val="0"/>
        </w:rPr>
      </w:r>
    </w:p>
    <w:p w:rsidR="00000000" w:rsidDel="00000000" w:rsidP="00000000" w:rsidRDefault="00000000" w:rsidRPr="00000000" w14:paraId="0000016A">
      <w:pPr>
        <w:pStyle w:val="Heading1"/>
        <w:numPr>
          <w:ilvl w:val="0"/>
          <w:numId w:val="114"/>
        </w:numPr>
        <w:ind w:left="360" w:hanging="360"/>
        <w:jc w:val="both"/>
        <w:rPr>
          <w:rFonts w:ascii="Garamond" w:cs="Garamond" w:eastAsia="Garamond" w:hAnsi="Garamond"/>
          <w:b w:val="1"/>
          <w:bCs w:val="1"/>
          <w:color w:val="000000"/>
          <w:sz w:val="22"/>
          <w:szCs w:val="22"/>
        </w:rPr>
      </w:pPr>
      <w:bookmarkStart w:colFirst="0" w:colLast="0" w:name="_heading=h.qrdpw2hvutg3" w:id="22"/>
      <w:bookmarkEnd w:id="22"/>
      <w:r w:rsidDel="00000000" w:rsidR="00000000" w:rsidRPr="00000000">
        <w:rPr>
          <w:rFonts w:ascii="Garamond" w:cs="Garamond" w:eastAsia="Garamond" w:hAnsi="Garamond"/>
          <w:b w:val="1"/>
          <w:bCs w:val="1"/>
          <w:color w:val="000000"/>
          <w:sz w:val="22"/>
          <w:szCs w:val="22"/>
          <w:u w:val="single"/>
          <w:rtl w:val="0"/>
        </w:rPr>
        <w:t xml:space="preserve">ENFOQUES DE DERECHOS HUMANOS: GÉNERO, DIFERENCIAL, POBLACIONAL, TERRITORIAL, OTROS:</w:t>
      </w:r>
      <w:r w:rsidDel="00000000" w:rsidR="00000000" w:rsidRPr="00000000">
        <w:rPr>
          <w:rtl w:val="0"/>
        </w:rPr>
      </w:r>
    </w:p>
    <w:p w:rsidR="00000000" w:rsidDel="00000000" w:rsidP="00000000" w:rsidRDefault="00000000" w:rsidRPr="00000000" w14:paraId="0000016B">
      <w:pPr>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ab/>
      </w:r>
    </w:p>
    <w:p w:rsidR="00000000" w:rsidDel="00000000" w:rsidP="00000000" w:rsidRDefault="00000000" w:rsidRPr="00000000" w14:paraId="0000016C">
      <w:pPr>
        <w:numPr>
          <w:ilvl w:val="0"/>
          <w:numId w:val="90"/>
        </w:numPr>
        <w:spacing w:before="240" w:lineRule="auto"/>
        <w:ind w:left="720" w:hanging="360"/>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Enfoque Diferencial y Poblacion</w:t>
      </w:r>
      <w:r w:rsidDel="00000000" w:rsidR="00000000" w:rsidRPr="00000000">
        <w:rPr>
          <w:rFonts w:ascii="Garamond" w:cs="Garamond" w:eastAsia="Garamond" w:hAnsi="Garamond"/>
          <w:b w:val="1"/>
          <w:bCs w:val="1"/>
          <w:sz w:val="22"/>
          <w:szCs w:val="22"/>
          <w:rtl w:val="0"/>
        </w:rPr>
        <w:t xml:space="preserve">al</w:t>
      </w:r>
      <w:r w:rsidDel="00000000" w:rsidR="00000000" w:rsidRPr="00000000">
        <w:rPr>
          <w:rtl w:val="0"/>
        </w:rPr>
      </w:r>
    </w:p>
    <w:p w:rsidR="00000000" w:rsidDel="00000000" w:rsidP="00000000" w:rsidRDefault="00000000" w:rsidRPr="00000000" w14:paraId="0000016D">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proyecto adopta un enfoque diferencial y poblacional que reconoce la diversidad de características, condiciones y realidades presentes en la población de la localidad de San Cristóbal. Este enfoque permite adaptar las estrategias de intervención a las necesidades específicas de distintos grupos poblacionales, garantizando una atención pertinente, inclusiva y respetuosa de la diversidad.</w:t>
      </w:r>
    </w:p>
    <w:p w:rsidR="00000000" w:rsidDel="00000000" w:rsidP="00000000" w:rsidRDefault="00000000" w:rsidRPr="00000000" w14:paraId="0000016E">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prioriza una mirada interseccional que considera factores de exclusión y discriminación como el sexo, el género, la orientación sexual, la identidad de género, la clase social, la pertenencia étnica y la discapacidad, los cuales influyen en las experiencias y riesgos asociados al consumo de sustancias psicoactivas y otras problemáticas de salud.</w:t>
      </w:r>
    </w:p>
    <w:p w:rsidR="00000000" w:rsidDel="00000000" w:rsidP="00000000" w:rsidRDefault="00000000" w:rsidRPr="00000000" w14:paraId="0000016F">
      <w:pPr>
        <w:spacing w:after="240" w:before="24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sz w:val="22"/>
          <w:szCs w:val="22"/>
          <w:rtl w:val="0"/>
        </w:rPr>
        <w:t xml:space="preserve">De acuerdo con la Ley 1618 de 2013 y diversos lineamientos distritales, este enfoque busca adecuar las políticas y acciones públicas a las características particulares de los grupos poblacionales, con el fin de garantizar efectivamente sus derechos y superar las condiciones de discriminación y desigualdad. En el caso de las personas con discapacidad, se reconoce que las barreras sociales, físicas y culturales influyen directamente en su acceso a servicios y oportunidades, por lo cual se promueven acciones orientadas a la inclusión social, el respeto por la diversidad y la igualdad de derechos.</w:t>
      </w:r>
      <w:r w:rsidDel="00000000" w:rsidR="00000000" w:rsidRPr="00000000">
        <w:rPr>
          <w:rtl w:val="0"/>
        </w:rPr>
      </w:r>
    </w:p>
    <w:p w:rsidR="00000000" w:rsidDel="00000000" w:rsidP="00000000" w:rsidRDefault="00000000" w:rsidRPr="00000000" w14:paraId="00000170">
      <w:pPr>
        <w:numPr>
          <w:ilvl w:val="0"/>
          <w:numId w:val="128"/>
        </w:numPr>
        <w:spacing w:after="240" w:before="240" w:lineRule="auto"/>
        <w:ind w:left="720" w:hanging="360"/>
        <w:jc w:val="both"/>
        <w:rPr>
          <w:rFonts w:ascii="Garamond" w:cs="Garamond" w:eastAsia="Garamond" w:hAnsi="Garamond"/>
          <w:sz w:val="22"/>
          <w:szCs w:val="22"/>
          <w:u w:val="none"/>
        </w:rPr>
      </w:pPr>
      <w:r w:rsidDel="00000000" w:rsidR="00000000" w:rsidRPr="00000000">
        <w:rPr>
          <w:rFonts w:ascii="Garamond" w:cs="Garamond" w:eastAsia="Garamond" w:hAnsi="Garamond"/>
          <w:b w:val="1"/>
          <w:bCs w:val="1"/>
          <w:sz w:val="22"/>
          <w:szCs w:val="22"/>
          <w:rtl w:val="0"/>
        </w:rPr>
        <w:t xml:space="preserve">Enfoque de Género</w:t>
      </w:r>
    </w:p>
    <w:p w:rsidR="00000000" w:rsidDel="00000000" w:rsidP="00000000" w:rsidRDefault="00000000" w:rsidRPr="00000000" w14:paraId="00000171">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incorpora un enfoque de género que considera las desigualdades estructurales entre hombres, mujeres y personas con identidades de género diversas, entendiendo que estas diferencias inciden en las condiciones de salud, el acceso a oportunidades y la exposición a factores de riesgo en la localidad de San Cristóbal. Este enfoque orienta las acciones hacia la equidad, mediante intervenciones pertinentes a las necesidades diferenciadas de la población.</w:t>
      </w:r>
    </w:p>
    <w:p w:rsidR="00000000" w:rsidDel="00000000" w:rsidP="00000000" w:rsidRDefault="00000000" w:rsidRPr="00000000" w14:paraId="0000017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Reconoce que los determinantes sociales y culturales influyen en las relaciones de género y en la forma en que se experimentan problemáticas como el consumo de sustancias psicoactivas (SPA), la salud mental y las violencias. En este sentido, las mujeres enfrentan situaciones como la violencia basada en género, la sobrecarga de cuidado y la estigmatización, mientras que los hombres pueden verse afectados por mandatos de masculinidad que favorecen conductas de riesgo y dificultan el acceso a servicios de salud.</w:t>
      </w:r>
    </w:p>
    <w:p w:rsidR="00000000" w:rsidDel="00000000" w:rsidP="00000000" w:rsidRDefault="00000000" w:rsidRPr="00000000" w14:paraId="00000173">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coherencia con lo anterior, el proyecto promueve acciones de prevención, promoción de la salud mental y mitigación de riesgos asociados al consumo de SPA, mediante una articulación intersectorial que permita atender de manera integral las necesidades de la población.</w:t>
      </w:r>
    </w:p>
    <w:p w:rsidR="00000000" w:rsidDel="00000000" w:rsidP="00000000" w:rsidRDefault="00000000" w:rsidRPr="00000000" w14:paraId="00000174">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Así mismo, se contemplan estrategias de promoción de la salud sexual y reproductiva y acciones de prevención y atención de violencias basadas en género, orientadas a la eliminación de estereotipos y la promoción de relaciones equitativas.</w:t>
      </w:r>
    </w:p>
    <w:p w:rsidR="00000000" w:rsidDel="00000000" w:rsidP="00000000" w:rsidRDefault="00000000" w:rsidRPr="00000000" w14:paraId="00000175">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Finalmente, se prioriza el bienestar de las personas cuidadoras, especialmente mujeres, en articulación con el Sistema Distrital de Cuidado, promoviendo acciones que contribuyan a disminuir la sobrecarga asociada al trabajo de cuidado.</w:t>
      </w:r>
    </w:p>
    <w:p w:rsidR="00000000" w:rsidDel="00000000" w:rsidP="00000000" w:rsidRDefault="00000000" w:rsidRPr="00000000" w14:paraId="00000176">
      <w:pPr>
        <w:numPr>
          <w:ilvl w:val="0"/>
          <w:numId w:val="72"/>
        </w:numPr>
        <w:spacing w:before="240" w:lineRule="auto"/>
        <w:ind w:left="720" w:hanging="360"/>
        <w:jc w:val="both"/>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Enfoque de Derechos</w:t>
      </w:r>
    </w:p>
    <w:p w:rsidR="00000000" w:rsidDel="00000000" w:rsidP="00000000" w:rsidRDefault="00000000" w:rsidRPr="00000000" w14:paraId="00000177">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adopta un enfoque de derechos que reconoce a las personas como titulares de derechos y al Estado como garante de su protección y cumplimiento. Desde esta perspectiva, las acciones se orientan a la garantía del derecho a la salud en su dimensión integral, bajo principios de dignidad humana, igualdad, no discriminación y participación.</w:t>
      </w:r>
    </w:p>
    <w:p w:rsidR="00000000" w:rsidDel="00000000" w:rsidP="00000000" w:rsidRDefault="00000000" w:rsidRPr="00000000" w14:paraId="00000178">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enfoque implica que las intervenciones buscan no solo la prestación de servicios, sino también el fortalecimiento de capacidades para el ejercicio de derechos y la superación de barreras que limitan el acceso equitativo a la salud, teniendo en cuenta los determinantes sociales que afectan a la población.</w:t>
      </w:r>
    </w:p>
    <w:p w:rsidR="00000000" w:rsidDel="00000000" w:rsidP="00000000" w:rsidRDefault="00000000" w:rsidRPr="00000000" w14:paraId="00000179">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coherencia con lo anterior, el proyecto promueve acciones de prevención, promoción y atención en salud, incluyendo la salud mental, la reducción de riesgos asociados al consumo de sustancias psicoactivas (SPA), la salud física y nutricional, y la salud sexual y reproductiva, como elementos fundamentales para el bienestar integral.</w:t>
      </w:r>
    </w:p>
    <w:p w:rsidR="00000000" w:rsidDel="00000000" w:rsidP="00000000" w:rsidRDefault="00000000" w:rsidRPr="00000000" w14:paraId="0000017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el caso de las personas con discapacidad, este enfoque se fundamenta en la Convención sobre los Derechos de las Personas con Discapacidad, reconociendo que la discapacidad surge de la interacción con barreras del entorno. En consecuencia, se promueven acciones orientadas a la inclusión, la eliminación de barreras y la garantía de igualdad de oportunidades.</w:t>
      </w:r>
    </w:p>
    <w:p w:rsidR="00000000" w:rsidDel="00000000" w:rsidP="00000000" w:rsidRDefault="00000000" w:rsidRPr="00000000" w14:paraId="0000017B">
      <w:pPr>
        <w:pStyle w:val="Heading3"/>
        <w:keepNext w:val="0"/>
        <w:keepLines w:val="0"/>
        <w:numPr>
          <w:ilvl w:val="0"/>
          <w:numId w:val="64"/>
        </w:numPr>
        <w:spacing w:after="80" w:before="280" w:lineRule="auto"/>
        <w:ind w:left="720" w:hanging="360"/>
        <w:jc w:val="both"/>
        <w:rPr>
          <w:rFonts w:ascii="Garamond" w:cs="Garamond" w:eastAsia="Garamond" w:hAnsi="Garamond"/>
          <w:color w:val="000000"/>
          <w:sz w:val="22"/>
          <w:szCs w:val="22"/>
        </w:rPr>
      </w:pPr>
      <w:bookmarkStart w:colFirst="0" w:colLast="0" w:name="_heading=h.pd2mlr4jmip6" w:id="23"/>
      <w:bookmarkEnd w:id="23"/>
      <w:r w:rsidDel="00000000" w:rsidR="00000000" w:rsidRPr="00000000">
        <w:rPr>
          <w:rFonts w:ascii="Garamond" w:cs="Garamond" w:eastAsia="Garamond" w:hAnsi="Garamond"/>
          <w:color w:val="000000"/>
          <w:sz w:val="22"/>
          <w:szCs w:val="22"/>
          <w:rtl w:val="0"/>
        </w:rPr>
        <w:t xml:space="preserve">Enfoque de Capacidades Humanas</w:t>
      </w:r>
    </w:p>
    <w:p w:rsidR="00000000" w:rsidDel="00000000" w:rsidP="00000000" w:rsidRDefault="00000000" w:rsidRPr="00000000" w14:paraId="0000017C">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adopta el enfoque de capacidades humanas, el cual promueve el fortalecimiento de las libertades y oportunidades reales de las personas para alcanzar su bienestar, reconociendo el potencial humano como eje central del desarrollo. Este enfoque orienta las acciones hacia la generación de condiciones que favorezcan la autonomía, la toma de decisiones y la participación activa en la vida social.</w:t>
      </w:r>
    </w:p>
    <w:p w:rsidR="00000000" w:rsidDel="00000000" w:rsidP="00000000" w:rsidRDefault="00000000" w:rsidRPr="00000000" w14:paraId="0000017D">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Desde esta perspectiva, se entiende que las limitaciones no dependen únicamente de condiciones individuales, también de factores sociales, económicos y culturales que restringen el desarrollo de las capacidades. En este sentido, el proyecto busca fortalecer capacidades individuales y comunitarias mediante acciones de promoción de la salud, prevención de riesgos y acceso a oportunidades que contribuyan al bienestar integral.</w:t>
      </w:r>
    </w:p>
    <w:p w:rsidR="00000000" w:rsidDel="00000000" w:rsidP="00000000" w:rsidRDefault="00000000" w:rsidRPr="00000000" w14:paraId="0000017E">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 manera particular, en el caso de las personas con discapacidad, este enfoque reconoce que las barreras del entorno limitan el desarrollo de sus capacidades, por lo cual se promueven acciones orientadas a la inclusión, la participación social y el acceso equitativo a oportunidades, favoreciendo su autonomía y calidad de vida.</w:t>
      </w:r>
    </w:p>
    <w:p w:rsidR="00000000" w:rsidDel="00000000" w:rsidP="00000000" w:rsidRDefault="00000000" w:rsidRPr="00000000" w14:paraId="0000017F">
      <w:pPr>
        <w:pStyle w:val="Heading3"/>
        <w:keepNext w:val="0"/>
        <w:keepLines w:val="0"/>
        <w:numPr>
          <w:ilvl w:val="0"/>
          <w:numId w:val="11"/>
        </w:numPr>
        <w:spacing w:after="80" w:before="280" w:lineRule="auto"/>
        <w:ind w:left="720" w:hanging="360"/>
        <w:jc w:val="both"/>
        <w:rPr>
          <w:rFonts w:ascii="Garamond" w:cs="Garamond" w:eastAsia="Garamond" w:hAnsi="Garamond"/>
          <w:color w:val="000000"/>
          <w:sz w:val="22"/>
          <w:szCs w:val="22"/>
        </w:rPr>
      </w:pPr>
      <w:bookmarkStart w:colFirst="0" w:colLast="0" w:name="_heading=h.59lopev10cd" w:id="24"/>
      <w:bookmarkEnd w:id="24"/>
      <w:r w:rsidDel="00000000" w:rsidR="00000000" w:rsidRPr="00000000">
        <w:rPr>
          <w:rFonts w:ascii="Garamond" w:cs="Garamond" w:eastAsia="Garamond" w:hAnsi="Garamond"/>
          <w:color w:val="000000"/>
          <w:sz w:val="22"/>
          <w:szCs w:val="22"/>
          <w:rtl w:val="0"/>
        </w:rPr>
        <w:t xml:space="preserve">Enfoque de Curso de Vida</w:t>
      </w:r>
    </w:p>
    <w:p w:rsidR="00000000" w:rsidDel="00000000" w:rsidP="00000000" w:rsidRDefault="00000000" w:rsidRPr="00000000" w14:paraId="00000180">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incorpora el enfoque de curso de vida, el cual reconoce que las condiciones de salud y bienestar se construyen a lo largo de las diferentes etapas de la vida, y que los riesgos, necesidades y oportunidades varían según el momento del ciclo vital.</w:t>
      </w:r>
    </w:p>
    <w:p w:rsidR="00000000" w:rsidDel="00000000" w:rsidP="00000000" w:rsidRDefault="00000000" w:rsidRPr="00000000" w14:paraId="00000181">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Desde esta perspectiva, las acciones se orientan a responder de manera diferenciada a las particularidades de la infancia, adolescencia, juventud, adultez y vejez, promoviendo intervenciones oportunas que contribuyan a la prevención de riesgos y al fortalecimiento de capacidades en cada etapa.</w:t>
      </w:r>
    </w:p>
    <w:p w:rsidR="00000000" w:rsidDel="00000000" w:rsidP="00000000" w:rsidRDefault="00000000" w:rsidRPr="00000000" w14:paraId="0000018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coherencia con lo anterior, el proyecto desarrolla estrategias de promoción de la salud, prevención y atención que favorecen el bienestar integral a lo largo del curso de vida, reconociendo la importancia de actuar de manera temprana y sostenida para mejorar las condiciones de salud de la población.</w:t>
      </w:r>
    </w:p>
    <w:p w:rsidR="00000000" w:rsidDel="00000000" w:rsidP="00000000" w:rsidRDefault="00000000" w:rsidRPr="00000000" w14:paraId="00000183">
      <w:pPr>
        <w:pStyle w:val="Heading3"/>
        <w:keepNext w:val="0"/>
        <w:keepLines w:val="0"/>
        <w:numPr>
          <w:ilvl w:val="0"/>
          <w:numId w:val="95"/>
        </w:numPr>
        <w:spacing w:after="80" w:before="280" w:lineRule="auto"/>
        <w:ind w:left="720" w:hanging="360"/>
        <w:jc w:val="both"/>
        <w:rPr>
          <w:rFonts w:ascii="Garamond" w:cs="Garamond" w:eastAsia="Garamond" w:hAnsi="Garamond"/>
          <w:color w:val="000000"/>
          <w:sz w:val="22"/>
          <w:szCs w:val="22"/>
        </w:rPr>
      </w:pPr>
      <w:bookmarkStart w:colFirst="0" w:colLast="0" w:name="_heading=h.uiirp9agd2aa" w:id="25"/>
      <w:bookmarkEnd w:id="25"/>
      <w:r w:rsidDel="00000000" w:rsidR="00000000" w:rsidRPr="00000000">
        <w:rPr>
          <w:rFonts w:ascii="Garamond" w:cs="Garamond" w:eastAsia="Garamond" w:hAnsi="Garamond"/>
          <w:color w:val="000000"/>
          <w:sz w:val="22"/>
          <w:szCs w:val="22"/>
          <w:rtl w:val="0"/>
        </w:rPr>
        <w:t xml:space="preserve">Enfoque Territorial</w:t>
      </w:r>
    </w:p>
    <w:p w:rsidR="00000000" w:rsidDel="00000000" w:rsidP="00000000" w:rsidRDefault="00000000" w:rsidRPr="00000000" w14:paraId="00000184">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incorpora el enfoque territorial, reconociendo el territorio como un espacio social, cultural y político en el que se desarrollan relaciones, dinámicas y condiciones que inciden directamente en la salud y el bienestar de la población.</w:t>
      </w:r>
    </w:p>
    <w:p w:rsidR="00000000" w:rsidDel="00000000" w:rsidP="00000000" w:rsidRDefault="00000000" w:rsidRPr="00000000" w14:paraId="00000185">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Desde esta perspectiva, se entiende el territorio como una construcción social en la que convergen actores, prácticas y realidades diversas, que configuran necesidades y problemáticas específicas. Estas dinámicas requieren intervenciones diferenciadas, ajustadas a las características propias de cada contexto.</w:t>
      </w:r>
    </w:p>
    <w:p w:rsidR="00000000" w:rsidDel="00000000" w:rsidP="00000000" w:rsidRDefault="00000000" w:rsidRPr="00000000" w14:paraId="00000186">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coherencia con lo anterior, el proyecto orienta sus acciones considerando las particularidades geográficas, sociales, económicas y culturales de la localidad de San Cristóbal, con el fin de garantizar respuestas pertinentes, fortalecer procesos comunitarios y promover el bienestar integral desde una perspectiva cercana al territorio.</w:t>
      </w:r>
    </w:p>
    <w:p w:rsidR="00000000" w:rsidDel="00000000" w:rsidP="00000000" w:rsidRDefault="00000000" w:rsidRPr="00000000" w14:paraId="00000187">
      <w:pPr>
        <w:pStyle w:val="Heading3"/>
        <w:keepNext w:val="0"/>
        <w:keepLines w:val="0"/>
        <w:numPr>
          <w:ilvl w:val="0"/>
          <w:numId w:val="88"/>
        </w:numPr>
        <w:spacing w:after="80" w:before="280" w:lineRule="auto"/>
        <w:ind w:left="720" w:hanging="360"/>
        <w:jc w:val="both"/>
        <w:rPr>
          <w:rFonts w:ascii="Garamond" w:cs="Garamond" w:eastAsia="Garamond" w:hAnsi="Garamond"/>
          <w:color w:val="000000"/>
          <w:sz w:val="22"/>
          <w:szCs w:val="22"/>
        </w:rPr>
      </w:pPr>
      <w:bookmarkStart w:colFirst="0" w:colLast="0" w:name="_heading=h.q6no7sn81bvc" w:id="26"/>
      <w:bookmarkEnd w:id="26"/>
      <w:r w:rsidDel="00000000" w:rsidR="00000000" w:rsidRPr="00000000">
        <w:rPr>
          <w:rFonts w:ascii="Garamond" w:cs="Garamond" w:eastAsia="Garamond" w:hAnsi="Garamond"/>
          <w:color w:val="000000"/>
          <w:sz w:val="22"/>
          <w:szCs w:val="22"/>
          <w:rtl w:val="0"/>
        </w:rPr>
        <w:t xml:space="preserve">Enfoque de Buen Vivir</w:t>
      </w:r>
    </w:p>
    <w:p w:rsidR="00000000" w:rsidDel="00000000" w:rsidP="00000000" w:rsidRDefault="00000000" w:rsidRPr="00000000" w14:paraId="00000188">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adopta el enfoque de Buen Vivir, el cual promueve el bienestar integral a partir de relaciones armónicas entre las personas, la comunidad y el entorno, reconociendo el territorio como un elemento clave de identidad, cultura y construcción colectiva.</w:t>
      </w:r>
    </w:p>
    <w:p w:rsidR="00000000" w:rsidDel="00000000" w:rsidP="00000000" w:rsidRDefault="00000000" w:rsidRPr="00000000" w14:paraId="00000189">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Desde esta perspectiva, se reconoce la importancia de los saberes ancestrales y comunitarios en la construcción de prácticas de cuidado, convivencia y salud, promoviendo una visión del bienestar que trasciende lo individual e integra dimensiones sociales, culturales y espirituales.</w:t>
      </w:r>
    </w:p>
    <w:p w:rsidR="00000000" w:rsidDel="00000000" w:rsidP="00000000" w:rsidRDefault="00000000" w:rsidRPr="00000000" w14:paraId="0000018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coherencia con lo anterior, el proyecto fomenta acciones orientadas a la inclusión, la participación y el reconocimiento de la diversidad, entendiendo la discapacidad como un fenómeno resultado de la interacción con el entorno. De esta manera, se promueven condiciones que favorezcan la autonomía, la integración social y el bienestar de las personas en sus contextos comunitarios.</w:t>
      </w:r>
    </w:p>
    <w:p w:rsidR="00000000" w:rsidDel="00000000" w:rsidP="00000000" w:rsidRDefault="00000000" w:rsidRPr="00000000" w14:paraId="0000018B">
      <w:pPr>
        <w:pStyle w:val="Heading3"/>
        <w:keepNext w:val="0"/>
        <w:keepLines w:val="0"/>
        <w:numPr>
          <w:ilvl w:val="0"/>
          <w:numId w:val="22"/>
        </w:numPr>
        <w:spacing w:after="80" w:before="280" w:lineRule="auto"/>
        <w:ind w:left="720" w:hanging="360"/>
        <w:jc w:val="both"/>
        <w:rPr>
          <w:rFonts w:ascii="Garamond" w:cs="Garamond" w:eastAsia="Garamond" w:hAnsi="Garamond"/>
          <w:color w:val="000000"/>
          <w:sz w:val="22"/>
          <w:szCs w:val="22"/>
        </w:rPr>
      </w:pPr>
      <w:bookmarkStart w:colFirst="0" w:colLast="0" w:name="_heading=h.vwjruo8yiu84" w:id="27"/>
      <w:bookmarkEnd w:id="27"/>
      <w:r w:rsidDel="00000000" w:rsidR="00000000" w:rsidRPr="00000000">
        <w:rPr>
          <w:rFonts w:ascii="Garamond" w:cs="Garamond" w:eastAsia="Garamond" w:hAnsi="Garamond"/>
          <w:color w:val="000000"/>
          <w:sz w:val="22"/>
          <w:szCs w:val="22"/>
          <w:rtl w:val="0"/>
        </w:rPr>
        <w:t xml:space="preserve">Enfoque Ambiental</w:t>
      </w:r>
    </w:p>
    <w:p w:rsidR="00000000" w:rsidDel="00000000" w:rsidP="00000000" w:rsidRDefault="00000000" w:rsidRPr="00000000" w14:paraId="0000018C">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incluye el enfoque ambiental, reconociendo la relación directa entre la salud humana, el entorno natural y las condiciones sociales en las que viven las personas, entendiendo que estos factores inciden en el bienestar integral de la población.</w:t>
      </w:r>
    </w:p>
    <w:p w:rsidR="00000000" w:rsidDel="00000000" w:rsidP="00000000" w:rsidRDefault="00000000" w:rsidRPr="00000000" w14:paraId="0000018D">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Desde esta perspectiva, se promueve el desarrollo de acciones orientadas a la reducción de riesgos sanitarios, sociales y ambientales, mediante estrategias intersectoriales que contribuyan a mejorar las condiciones de vida y salud en el territorio.</w:t>
      </w:r>
    </w:p>
    <w:p w:rsidR="00000000" w:rsidDel="00000000" w:rsidP="00000000" w:rsidRDefault="00000000" w:rsidRPr="00000000" w14:paraId="0000018E">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coherencia con lo anterior, el proyecto impulsa procesos de educación en salud ambiental que fomentan prácticas responsables con el entorno, promueven estilos de vida sostenibles y fortalecen la participación comunitaria en la protección del ambiente y la salud colectiva.</w:t>
      </w:r>
    </w:p>
    <w:p w:rsidR="00000000" w:rsidDel="00000000" w:rsidP="00000000" w:rsidRDefault="00000000" w:rsidRPr="00000000" w14:paraId="0000018F">
      <w:pPr>
        <w:pStyle w:val="Heading3"/>
        <w:keepNext w:val="0"/>
        <w:keepLines w:val="0"/>
        <w:numPr>
          <w:ilvl w:val="0"/>
          <w:numId w:val="98"/>
        </w:numPr>
        <w:spacing w:after="80" w:before="280" w:lineRule="auto"/>
        <w:ind w:left="720" w:hanging="360"/>
        <w:jc w:val="both"/>
        <w:rPr>
          <w:rFonts w:ascii="Garamond" w:cs="Garamond" w:eastAsia="Garamond" w:hAnsi="Garamond"/>
          <w:color w:val="000000"/>
          <w:sz w:val="22"/>
          <w:szCs w:val="22"/>
        </w:rPr>
      </w:pPr>
      <w:bookmarkStart w:colFirst="0" w:colLast="0" w:name="_heading=h.tk086nc12fi" w:id="28"/>
      <w:bookmarkEnd w:id="28"/>
      <w:r w:rsidDel="00000000" w:rsidR="00000000" w:rsidRPr="00000000">
        <w:rPr>
          <w:rFonts w:ascii="Garamond" w:cs="Garamond" w:eastAsia="Garamond" w:hAnsi="Garamond"/>
          <w:color w:val="000000"/>
          <w:sz w:val="22"/>
          <w:szCs w:val="22"/>
          <w:rtl w:val="0"/>
        </w:rPr>
        <w:t xml:space="preserve">Enfoque de Salud Pública</w:t>
      </w:r>
    </w:p>
    <w:p w:rsidR="00000000" w:rsidDel="00000000" w:rsidP="00000000" w:rsidRDefault="00000000" w:rsidRPr="00000000" w14:paraId="00000190">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incorpora el enfoque de salud pública, orientando sus acciones hacia la promoción de la salud, la prevención de la enfermedad y el fortalecimiento de capacidades individuales y comunitarias para el cuidado de la salud.</w:t>
      </w:r>
    </w:p>
    <w:p w:rsidR="00000000" w:rsidDel="00000000" w:rsidP="00000000" w:rsidRDefault="00000000" w:rsidRPr="00000000" w14:paraId="00000191">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Desde esta perspectiva, se reconoce a las personas como titulares de derechos, en coherencia con la Ley Estatutaria de Salud (Ley 1751 de 2015), promoviendo intervenciones integrales que respondan a los determinantes sociales que inciden en el bienestar de la población.</w:t>
      </w:r>
    </w:p>
    <w:p w:rsidR="00000000" w:rsidDel="00000000" w:rsidP="00000000" w:rsidRDefault="00000000" w:rsidRPr="00000000" w14:paraId="0000019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coherencia con lo anterior, el proyecto desarrolla estrategias comunitarias que abordan las problemáticas de salud de manera integral, incorporando enfoques de género, diferencial y de curso de vida, con el fin de fortalecer la salud mental, reducir riesgos psicosociales y contribuir al bienestar de la población.</w:t>
      </w:r>
    </w:p>
    <w:p w:rsidR="00000000" w:rsidDel="00000000" w:rsidP="00000000" w:rsidRDefault="00000000" w:rsidRPr="00000000" w14:paraId="00000193">
      <w:pPr>
        <w:pStyle w:val="Heading3"/>
        <w:keepNext w:val="0"/>
        <w:keepLines w:val="0"/>
        <w:numPr>
          <w:ilvl w:val="0"/>
          <w:numId w:val="8"/>
        </w:numPr>
        <w:spacing w:after="80" w:before="280" w:lineRule="auto"/>
        <w:ind w:left="720" w:hanging="360"/>
        <w:jc w:val="both"/>
        <w:rPr>
          <w:rFonts w:ascii="Garamond" w:cs="Garamond" w:eastAsia="Garamond" w:hAnsi="Garamond"/>
          <w:color w:val="000000"/>
          <w:sz w:val="22"/>
          <w:szCs w:val="22"/>
        </w:rPr>
      </w:pPr>
      <w:bookmarkStart w:colFirst="0" w:colLast="0" w:name="_heading=h.duiq2kzhbps2" w:id="29"/>
      <w:bookmarkEnd w:id="29"/>
      <w:r w:rsidDel="00000000" w:rsidR="00000000" w:rsidRPr="00000000">
        <w:rPr>
          <w:rFonts w:ascii="Garamond" w:cs="Garamond" w:eastAsia="Garamond" w:hAnsi="Garamond"/>
          <w:color w:val="000000"/>
          <w:sz w:val="22"/>
          <w:szCs w:val="22"/>
          <w:rtl w:val="0"/>
        </w:rPr>
        <w:t xml:space="preserve">Enfoque de Salud Familiar y Comunitaria</w:t>
      </w:r>
    </w:p>
    <w:p w:rsidR="00000000" w:rsidDel="00000000" w:rsidP="00000000" w:rsidRDefault="00000000" w:rsidRPr="00000000" w14:paraId="00000194">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proyecto incorpora el enfoque de salud familiar y comunitaria, reconociendo la importancia de los vínculos sociales, las redes de apoyo y los entornos relacionales en la construcción de la salud y el bienestar.</w:t>
      </w:r>
    </w:p>
    <w:p w:rsidR="00000000" w:rsidDel="00000000" w:rsidP="00000000" w:rsidRDefault="00000000" w:rsidRPr="00000000" w14:paraId="00000195">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Desde esta perspectiva, se promueven acciones de promoción y prevención orientadas al fortalecimiento de los entornos familiares, comunitarios, educativos y de tiempo libre, como espacios clave para el desarrollo de prácticas de autocuidado, convivencia y bienestar emocional.</w:t>
      </w:r>
    </w:p>
    <w:p w:rsidR="00000000" w:rsidDel="00000000" w:rsidP="00000000" w:rsidRDefault="00000000" w:rsidRPr="00000000" w14:paraId="00000196">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coherencia con lo anterior, el proyecto impulsa procesos comunitarios que favorecen la salud mental individual y colectiva, fortalecen las redes de apoyo y contribuyen a la construcción de comunidades más saludables, solidarias y participativas.</w:t>
      </w:r>
    </w:p>
    <w:p w:rsidR="00000000" w:rsidDel="00000000" w:rsidP="00000000" w:rsidRDefault="00000000" w:rsidRPr="00000000" w14:paraId="00000197">
      <w:pPr>
        <w:pStyle w:val="Heading1"/>
        <w:numPr>
          <w:ilvl w:val="0"/>
          <w:numId w:val="114"/>
        </w:numPr>
        <w:ind w:left="360" w:hanging="360"/>
        <w:rPr>
          <w:rFonts w:ascii="Garamond" w:cs="Garamond" w:eastAsia="Garamond" w:hAnsi="Garamond"/>
          <w:b w:val="1"/>
          <w:bCs w:val="1"/>
          <w:color w:val="000000"/>
          <w:sz w:val="22"/>
          <w:szCs w:val="22"/>
        </w:rPr>
      </w:pPr>
      <w:bookmarkStart w:colFirst="0" w:colLast="0" w:name="_heading=h.p63wdaxgzazj" w:id="30"/>
      <w:bookmarkEnd w:id="30"/>
      <w:r w:rsidDel="00000000" w:rsidR="00000000" w:rsidRPr="00000000">
        <w:rPr>
          <w:rFonts w:ascii="Garamond" w:cs="Garamond" w:eastAsia="Garamond" w:hAnsi="Garamond"/>
          <w:b w:val="1"/>
          <w:bCs w:val="1"/>
          <w:color w:val="000000"/>
          <w:sz w:val="22"/>
          <w:szCs w:val="22"/>
          <w:u w:val="single"/>
          <w:rtl w:val="0"/>
        </w:rPr>
        <w:t xml:space="preserve">CONDICIONES GENERALES DEL CONTRATO</w:t>
      </w:r>
      <w:r w:rsidDel="00000000" w:rsidR="00000000" w:rsidRPr="00000000">
        <w:rPr>
          <w:rtl w:val="0"/>
        </w:rPr>
      </w:r>
    </w:p>
    <w:p w:rsidR="00000000" w:rsidDel="00000000" w:rsidP="00000000" w:rsidRDefault="00000000" w:rsidRPr="00000000" w14:paraId="00000198">
      <w:pPr>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99">
      <w:pPr>
        <w:pStyle w:val="Heading2"/>
        <w:rPr>
          <w:rFonts w:ascii="Garamond" w:cs="Garamond" w:eastAsia="Garamond" w:hAnsi="Garamond"/>
          <w:b w:val="1"/>
          <w:bCs w:val="1"/>
          <w:color w:val="000000"/>
          <w:sz w:val="22"/>
          <w:szCs w:val="22"/>
        </w:rPr>
      </w:pPr>
      <w:bookmarkStart w:colFirst="0" w:colLast="0" w:name="_heading=h.ye05wf56y3se" w:id="31"/>
      <w:bookmarkEnd w:id="31"/>
      <w:r w:rsidDel="00000000" w:rsidR="00000000" w:rsidRPr="00000000">
        <w:rPr>
          <w:rFonts w:ascii="Garamond" w:cs="Garamond" w:eastAsia="Garamond" w:hAnsi="Garamond"/>
          <w:b w:val="1"/>
          <w:bCs w:val="1"/>
          <w:color w:val="000000"/>
          <w:sz w:val="22"/>
          <w:szCs w:val="22"/>
          <w:rtl w:val="0"/>
        </w:rPr>
        <w:t xml:space="preserve">12.1 </w:t>
      </w:r>
      <w:r w:rsidDel="00000000" w:rsidR="00000000" w:rsidRPr="00000000">
        <w:rPr>
          <w:rFonts w:ascii="Garamond" w:cs="Garamond" w:eastAsia="Garamond" w:hAnsi="Garamond"/>
          <w:b w:val="1"/>
          <w:bCs w:val="1"/>
          <w:color w:val="000000"/>
          <w:sz w:val="22"/>
          <w:szCs w:val="22"/>
          <w:u w:val="single"/>
          <w:rtl w:val="0"/>
        </w:rPr>
        <w:t xml:space="preserve">PLAZO</w:t>
      </w:r>
      <w:r w:rsidDel="00000000" w:rsidR="00000000" w:rsidRPr="00000000">
        <w:rPr>
          <w:rtl w:val="0"/>
        </w:rPr>
      </w:r>
    </w:p>
    <w:p w:rsidR="00000000" w:rsidDel="00000000" w:rsidP="00000000" w:rsidRDefault="00000000" w:rsidRPr="00000000" w14:paraId="0000019A">
      <w:pPr>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9B">
      <w:pPr>
        <w:jc w:val="both"/>
        <w:rPr>
          <w:rFonts w:ascii="Garamond" w:cs="Garamond" w:eastAsia="Garamond" w:hAnsi="Garamond"/>
          <w:sz w:val="22"/>
          <w:szCs w:val="22"/>
        </w:rPr>
      </w:pPr>
      <w:bookmarkStart w:colFirst="0" w:colLast="0" w:name="_heading=h.89bdepvj4id0" w:id="32"/>
      <w:bookmarkEnd w:id="32"/>
      <w:r w:rsidDel="00000000" w:rsidR="00000000" w:rsidRPr="00000000">
        <w:rPr>
          <w:rFonts w:ascii="Garamond" w:cs="Garamond" w:eastAsia="Garamond" w:hAnsi="Garamond"/>
          <w:sz w:val="22"/>
          <w:szCs w:val="22"/>
          <w:rtl w:val="0"/>
        </w:rPr>
        <w:t xml:space="preserve">El contrato se ejecutará en un plazo de seis (6) meses, contados a partir de la fecha de suscripción del Acta de Inicio, previo cumplimiento de los requisitos de perfeccionamiento y ejecución, o hasta agotar los recursos del contrato.</w:t>
      </w:r>
    </w:p>
    <w:p w:rsidR="00000000" w:rsidDel="00000000" w:rsidP="00000000" w:rsidRDefault="00000000" w:rsidRPr="00000000" w14:paraId="0000019C">
      <w:pPr>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9D">
      <w:pPr>
        <w:spacing w:after="0" w:before="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12.2. </w:t>
      </w:r>
      <w:r w:rsidDel="00000000" w:rsidR="00000000" w:rsidRPr="00000000">
        <w:rPr>
          <w:rFonts w:ascii="Garamond" w:cs="Garamond" w:eastAsia="Garamond" w:hAnsi="Garamond"/>
          <w:b w:val="1"/>
          <w:bCs w:val="1"/>
          <w:sz w:val="22"/>
          <w:szCs w:val="22"/>
          <w:u w:val="single"/>
          <w:rtl w:val="0"/>
        </w:rPr>
        <w:t xml:space="preserve">VALOR DEL CONTRATO</w:t>
      </w:r>
      <w:r w:rsidDel="00000000" w:rsidR="00000000" w:rsidRPr="00000000">
        <w:rPr>
          <w:rFonts w:ascii="Garamond" w:cs="Garamond" w:eastAsia="Garamond" w:hAnsi="Garamond"/>
          <w:b w:val="1"/>
          <w:bCs w:val="1"/>
          <w:sz w:val="22"/>
          <w:szCs w:val="22"/>
          <w:rtl w:val="0"/>
        </w:rPr>
        <w:t xml:space="preserve"> </w:t>
      </w:r>
    </w:p>
    <w:p w:rsidR="00000000" w:rsidDel="00000000" w:rsidP="00000000" w:rsidRDefault="00000000" w:rsidRPr="00000000" w14:paraId="0000019E">
      <w:pPr>
        <w:spacing w:after="0" w:before="0" w:lineRule="auto"/>
        <w:jc w:val="both"/>
        <w:rPr>
          <w:rFonts w:ascii="Garamond" w:cs="Garamond" w:eastAsia="Garamond" w:hAnsi="Garamond"/>
          <w:color w:val="ff0000"/>
          <w:sz w:val="22"/>
          <w:szCs w:val="22"/>
          <w:highlight w:val="white"/>
        </w:rPr>
      </w:pPr>
      <w:r w:rsidDel="00000000" w:rsidR="00000000" w:rsidRPr="00000000">
        <w:rPr>
          <w:rtl w:val="0"/>
        </w:rPr>
      </w:r>
    </w:p>
    <w:p w:rsidR="00000000" w:rsidDel="00000000" w:rsidP="00000000" w:rsidRDefault="00000000" w:rsidRPr="00000000" w14:paraId="0000019F">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valor del contrato corresponderá a MIL SETECIENTOS DIEZ MILLONES CIENTO DIEZ MIL PESOS ($1.710.110.000) M/CTE., con cargo al Proyecto 2316 – San Cristóbal Territorio de OPORTUNIDADES, CAMINA SEGURA.</w:t>
      </w:r>
    </w:p>
    <w:p w:rsidR="00000000" w:rsidDel="00000000" w:rsidP="00000000" w:rsidRDefault="00000000" w:rsidRPr="00000000" w14:paraId="000001A0">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valor incluye todos los costos asociados a la ejecución del contrato, incluido el IVA, así como los demás impuestos, tasas y contribuciones a que haya lugar.</w:t>
      </w:r>
    </w:p>
    <w:p w:rsidR="00000000" w:rsidDel="00000000" w:rsidP="00000000" w:rsidRDefault="00000000" w:rsidRPr="00000000" w14:paraId="000001A1">
      <w:pPr>
        <w:spacing w:after="0" w:before="0" w:lineRule="auto"/>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A2">
      <w:pPr>
        <w:pStyle w:val="Heading1"/>
        <w:spacing w:after="0" w:before="200" w:lineRule="auto"/>
        <w:jc w:val="both"/>
        <w:rPr>
          <w:rFonts w:ascii="Garamond" w:cs="Garamond" w:eastAsia="Garamond" w:hAnsi="Garamond"/>
          <w:sz w:val="22"/>
          <w:szCs w:val="22"/>
        </w:rPr>
      </w:pPr>
      <w:bookmarkStart w:colFirst="0" w:colLast="0" w:name="_heading=h.5b5t037cddsi" w:id="33"/>
      <w:bookmarkEnd w:id="33"/>
      <w:r w:rsidDel="00000000" w:rsidR="00000000" w:rsidRPr="00000000">
        <w:rPr>
          <w:rFonts w:ascii="Garamond" w:cs="Garamond" w:eastAsia="Garamond" w:hAnsi="Garamond"/>
          <w:b w:val="1"/>
          <w:bCs w:val="1"/>
          <w:color w:val="000000"/>
          <w:sz w:val="22"/>
          <w:szCs w:val="22"/>
          <w:rtl w:val="0"/>
        </w:rPr>
        <w:t xml:space="preserve">13. </w:t>
      </w:r>
      <w:r w:rsidDel="00000000" w:rsidR="00000000" w:rsidRPr="00000000">
        <w:rPr>
          <w:rFonts w:ascii="Garamond" w:cs="Garamond" w:eastAsia="Garamond" w:hAnsi="Garamond"/>
          <w:b w:val="1"/>
          <w:bCs w:val="1"/>
          <w:color w:val="000000"/>
          <w:sz w:val="22"/>
          <w:szCs w:val="22"/>
          <w:u w:val="single"/>
          <w:rtl w:val="0"/>
        </w:rPr>
        <w:t xml:space="preserve">CRITERIOS DE ELEGIBILIDAD Y VIABILIDAD</w:t>
      </w:r>
      <w:r w:rsidDel="00000000" w:rsidR="00000000" w:rsidRPr="00000000">
        <w:rPr>
          <w:rtl w:val="0"/>
        </w:rPr>
      </w:r>
    </w:p>
    <w:p w:rsidR="00000000" w:rsidDel="00000000" w:rsidP="00000000" w:rsidRDefault="00000000" w:rsidRPr="00000000" w14:paraId="000001A3">
      <w:pPr>
        <w:pStyle w:val="Heading1"/>
        <w:spacing w:after="0" w:before="200" w:lineRule="auto"/>
        <w:jc w:val="both"/>
        <w:rPr>
          <w:rFonts w:ascii="Garamond" w:cs="Garamond" w:eastAsia="Garamond" w:hAnsi="Garamond"/>
          <w:color w:val="000000"/>
          <w:sz w:val="22"/>
          <w:szCs w:val="22"/>
          <w:highlight w:val="white"/>
        </w:rPr>
      </w:pPr>
      <w:r w:rsidDel="00000000" w:rsidR="00000000" w:rsidRPr="00000000">
        <w:rPr>
          <w:rFonts w:ascii="Garamond" w:cs="Garamond" w:eastAsia="Garamond" w:hAnsi="Garamond"/>
          <w:color w:val="000000"/>
          <w:sz w:val="22"/>
          <w:szCs w:val="22"/>
          <w:highlight w:val="white"/>
          <w:rtl w:val="0"/>
        </w:rPr>
        <w:t xml:space="preserve">El presente proyecto se desarrollará con base en el documento “Criterios de elegibilidad, viabilidad y de enfoques de políticas públicas. Sector salud, periodo 2025 - 2028” y en el Lineamiento técnico orientador para la formulación y ejecución de proyectos de inversión local, documentos proporcionados por la Secretaria Distrital de Salud, relacionados con el concepto de gasto en las siguientes áreas: acciones para la disminución de los factores de riesgo asociados al consumo de sustancias psicoactivas; acciones complementarias para personas con discapacidad y sus cuidadores; acciones complementarias en salud física, nutricional, sexual y reproductiva consciente en los diferentes ciclos de vida, en el marco de la estrategia territorial en salud; y acciones para la promoción y atención de la salud mental.</w:t>
      </w:r>
    </w:p>
    <w:p w:rsidR="00000000" w:rsidDel="00000000" w:rsidP="00000000" w:rsidRDefault="00000000" w:rsidRPr="00000000" w14:paraId="000001A4">
      <w:pPr>
        <w:pStyle w:val="Heading1"/>
        <w:spacing w:after="0" w:before="200" w:lineRule="auto"/>
        <w:jc w:val="both"/>
        <w:rPr>
          <w:rFonts w:ascii="Garamond" w:cs="Garamond" w:eastAsia="Garamond" w:hAnsi="Garamond"/>
          <w:color w:val="000000"/>
          <w:sz w:val="22"/>
          <w:szCs w:val="22"/>
          <w:highlight w:val="white"/>
        </w:rPr>
      </w:pPr>
      <w:r w:rsidDel="00000000" w:rsidR="00000000" w:rsidRPr="00000000">
        <w:rPr>
          <w:rFonts w:ascii="Garamond" w:cs="Garamond" w:eastAsia="Garamond" w:hAnsi="Garamond"/>
          <w:color w:val="000000"/>
          <w:sz w:val="22"/>
          <w:szCs w:val="22"/>
          <w:highlight w:val="white"/>
          <w:rtl w:val="0"/>
        </w:rPr>
        <w:t xml:space="preserve">Estas acciones se financiarán a través de los Fondos de Desarrollo Local del Distrito Capital, sector salud, y se enmarcan en la formulación de proyectos de inversión con cargo al presupuesto del Fondo de Desarrollo Local de San Cristóbal para la vigencia 2026.</w:t>
      </w:r>
    </w:p>
    <w:p w:rsidR="00000000" w:rsidDel="00000000" w:rsidP="00000000" w:rsidRDefault="00000000" w:rsidRPr="00000000" w14:paraId="000001A5">
      <w:pPr>
        <w:pStyle w:val="Heading1"/>
        <w:spacing w:after="0" w:before="200" w:lineRule="auto"/>
        <w:jc w:val="both"/>
        <w:rPr>
          <w:rFonts w:ascii="Garamond" w:cs="Garamond" w:eastAsia="Garamond" w:hAnsi="Garamond"/>
          <w:sz w:val="22"/>
          <w:szCs w:val="22"/>
        </w:rPr>
      </w:pPr>
      <w:bookmarkStart w:colFirst="0" w:colLast="0" w:name="_heading=h.filzs7y09229" w:id="34"/>
      <w:bookmarkEnd w:id="34"/>
      <w:r w:rsidDel="00000000" w:rsidR="00000000" w:rsidRPr="00000000">
        <w:rPr>
          <w:rFonts w:ascii="Garamond" w:cs="Garamond" w:eastAsia="Garamond" w:hAnsi="Garamond"/>
          <w:color w:val="000000"/>
          <w:sz w:val="22"/>
          <w:szCs w:val="22"/>
          <w:highlight w:val="white"/>
          <w:rtl w:val="0"/>
        </w:rPr>
        <w:t xml:space="preserve">La implementación del proyecto se desarrollará de la siguiente manera:</w:t>
      </w:r>
      <w:r w:rsidDel="00000000" w:rsidR="00000000" w:rsidRPr="00000000">
        <w:rPr>
          <w:rtl w:val="0"/>
        </w:rPr>
      </w:r>
    </w:p>
    <w:p w:rsidR="00000000" w:rsidDel="00000000" w:rsidP="00000000" w:rsidRDefault="00000000" w:rsidRPr="00000000" w14:paraId="000001A6">
      <w:pPr>
        <w:pStyle w:val="Heading1"/>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14. </w:t>
      </w:r>
      <w:r w:rsidDel="00000000" w:rsidR="00000000" w:rsidRPr="00000000">
        <w:rPr>
          <w:rFonts w:ascii="Garamond" w:cs="Garamond" w:eastAsia="Garamond" w:hAnsi="Garamond"/>
          <w:b w:val="1"/>
          <w:bCs w:val="1"/>
          <w:color w:val="000000"/>
          <w:sz w:val="22"/>
          <w:szCs w:val="22"/>
          <w:u w:val="single"/>
          <w:rtl w:val="0"/>
        </w:rPr>
        <w:t xml:space="preserve">ETAPAS Y DESARROLLO DEL PROYECTO:</w:t>
      </w:r>
      <w:r w:rsidDel="00000000" w:rsidR="00000000" w:rsidRPr="00000000">
        <w:rPr>
          <w:rtl w:val="0"/>
        </w:rPr>
      </w:r>
    </w:p>
    <w:p w:rsidR="00000000" w:rsidDel="00000000" w:rsidP="00000000" w:rsidRDefault="00000000" w:rsidRPr="00000000" w14:paraId="000001A7">
      <w:pPr>
        <w:rPr>
          <w:rFonts w:ascii="Garamond" w:cs="Garamond" w:eastAsia="Garamond" w:hAnsi="Garamond"/>
          <w:sz w:val="22"/>
          <w:szCs w:val="22"/>
        </w:rPr>
      </w:pPr>
      <w:r w:rsidDel="00000000" w:rsidR="00000000" w:rsidRPr="00000000">
        <w:rPr>
          <w:rtl w:val="0"/>
        </w:rPr>
      </w:r>
    </w:p>
    <w:tbl>
      <w:tblPr>
        <w:tblStyle w:val="Table4"/>
        <w:tblpPr w:leftFromText="141" w:rightFromText="141" w:topFromText="0" w:bottomFromText="0" w:vertAnchor="text" w:horzAnchor="text" w:tblpX="7" w:tblpY="11"/>
        <w:tblW w:w="96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5"/>
        <w:gridCol w:w="7125"/>
        <w:tblGridChange w:id="0">
          <w:tblGrid>
            <w:gridCol w:w="2535"/>
            <w:gridCol w:w="7125"/>
          </w:tblGrid>
        </w:tblGridChange>
      </w:tblGrid>
      <w:tr>
        <w:trPr>
          <w:cantSplit w:val="0"/>
          <w:trHeight w:val="1449" w:hRule="atLeast"/>
          <w:tblHeader w:val="0"/>
        </w:trPr>
        <w:tc>
          <w:tcPr/>
          <w:p w:rsidR="00000000" w:rsidDel="00000000" w:rsidP="00000000" w:rsidRDefault="00000000" w:rsidRPr="00000000" w14:paraId="000001A8">
            <w:pPr>
              <w:spacing w:after="0" w:before="0" w:lineRule="auto"/>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MÓDULO 1:</w:t>
            </w:r>
          </w:p>
          <w:p w:rsidR="00000000" w:rsidDel="00000000" w:rsidP="00000000" w:rsidRDefault="00000000" w:rsidRPr="00000000" w14:paraId="000001A9">
            <w:pPr>
              <w:spacing w:after="0" w:before="0" w:lineRule="auto"/>
              <w:jc w:val="center"/>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Alistamiento</w:t>
            </w:r>
          </w:p>
        </w:tc>
        <w:tc>
          <w:tcPr/>
          <w:p w:rsidR="00000000" w:rsidDel="00000000" w:rsidP="00000000" w:rsidRDefault="00000000" w:rsidRPr="00000000" w14:paraId="000001AA">
            <w:pPr>
              <w:widowControl w:val="1"/>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módulo corresponde al proceso inicial de organización técnica y administrativa del proyecto, orientado a garantizar las condiciones necesarias para su adecuada implementación.</w:t>
            </w:r>
          </w:p>
          <w:p w:rsidR="00000000" w:rsidDel="00000000" w:rsidP="00000000" w:rsidRDefault="00000000" w:rsidRPr="00000000" w14:paraId="000001AB">
            <w:pPr>
              <w:widowControl w:val="1"/>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Durante esta etapa se realizarán las siguientes actividades:</w:t>
            </w:r>
          </w:p>
          <w:p w:rsidR="00000000" w:rsidDel="00000000" w:rsidP="00000000" w:rsidRDefault="00000000" w:rsidRPr="00000000" w14:paraId="000001AC">
            <w:pPr>
              <w:widowControl w:val="1"/>
              <w:spacing w:after="0" w:before="0" w:lineRule="auto"/>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AD">
            <w:pPr>
              <w:widowControl w:val="1"/>
              <w:numPr>
                <w:ilvl w:val="0"/>
                <w:numId w:val="61"/>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Conformación del Comité Técnico de Seguimiento y Aprobación del </w:t>
            </w:r>
            <w:r w:rsidDel="00000000" w:rsidR="00000000" w:rsidRPr="00000000">
              <w:rPr>
                <w:rFonts w:ascii="Garamond" w:cs="Garamond" w:eastAsia="Garamond" w:hAnsi="Garamond"/>
                <w:sz w:val="22"/>
                <w:szCs w:val="22"/>
                <w:rtl w:val="0"/>
              </w:rPr>
              <w:t xml:space="preserve">proyecto</w:t>
            </w:r>
            <w:r w:rsidDel="00000000" w:rsidR="00000000" w:rsidRPr="00000000">
              <w:rPr>
                <w:rFonts w:ascii="Garamond" w:cs="Garamond" w:eastAsia="Garamond" w:hAnsi="Garamond"/>
                <w:sz w:val="22"/>
                <w:szCs w:val="22"/>
                <w:rtl w:val="0"/>
              </w:rPr>
              <w:t xml:space="preserve">.</w:t>
            </w:r>
          </w:p>
          <w:p w:rsidR="00000000" w:rsidDel="00000000" w:rsidP="00000000" w:rsidRDefault="00000000" w:rsidRPr="00000000" w14:paraId="000001AE">
            <w:pPr>
              <w:widowControl w:val="1"/>
              <w:spacing w:after="160" w:line="259.20000000000005" w:lineRule="auto"/>
              <w:ind w:left="720" w:firstLine="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comité se reunirá una vez al mes, de manera presencial o virtual, y deberá ser convocado por la Alcaldía Local de San Cristóbal en su calidad de supervisor del contrato, estará conformado por:</w:t>
            </w:r>
          </w:p>
          <w:p w:rsidR="00000000" w:rsidDel="00000000" w:rsidP="00000000" w:rsidRDefault="00000000" w:rsidRPr="00000000" w14:paraId="000001AF">
            <w:pPr>
              <w:widowControl w:val="1"/>
              <w:numPr>
                <w:ilvl w:val="0"/>
                <w:numId w:val="5"/>
              </w:numPr>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Supervisor (a) designado</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rtl w:val="0"/>
              </w:rPr>
              <w:t xml:space="preserve">(a) por</w:t>
            </w:r>
            <w:r w:rsidDel="00000000" w:rsidR="00000000" w:rsidRPr="00000000">
              <w:rPr>
                <w:rFonts w:ascii="Garamond" w:cs="Garamond" w:eastAsia="Garamond" w:hAnsi="Garamond"/>
                <w:rtl w:val="0"/>
              </w:rPr>
              <w:t xml:space="preserve"> parte de la Alcaldía Local de San Cristóbal o delegado del alcalde local. </w:t>
            </w:r>
            <w:r w:rsidDel="00000000" w:rsidR="00000000" w:rsidRPr="00000000">
              <w:rPr>
                <w:rtl w:val="0"/>
              </w:rPr>
            </w:r>
          </w:p>
          <w:p w:rsidR="00000000" w:rsidDel="00000000" w:rsidP="00000000" w:rsidRDefault="00000000" w:rsidRPr="00000000" w14:paraId="000001B0">
            <w:pPr>
              <w:widowControl w:val="1"/>
              <w:numPr>
                <w:ilvl w:val="0"/>
                <w:numId w:val="5"/>
              </w:numPr>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Coordinador (a) designado (a) del proponente.</w:t>
            </w:r>
            <w:r w:rsidDel="00000000" w:rsidR="00000000" w:rsidRPr="00000000">
              <w:rPr>
                <w:rtl w:val="0"/>
              </w:rPr>
            </w:r>
          </w:p>
          <w:p w:rsidR="00000000" w:rsidDel="00000000" w:rsidP="00000000" w:rsidRDefault="00000000" w:rsidRPr="00000000" w14:paraId="000001B1">
            <w:pPr>
              <w:widowControl w:val="1"/>
              <w:numPr>
                <w:ilvl w:val="0"/>
                <w:numId w:val="5"/>
              </w:numPr>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Apoyo a la coordinación del contrato por parte del proponente.</w:t>
            </w:r>
            <w:r w:rsidDel="00000000" w:rsidR="00000000" w:rsidRPr="00000000">
              <w:rPr>
                <w:rtl w:val="0"/>
              </w:rPr>
            </w:r>
          </w:p>
          <w:p w:rsidR="00000000" w:rsidDel="00000000" w:rsidP="00000000" w:rsidRDefault="00000000" w:rsidRPr="00000000" w14:paraId="000001B2">
            <w:pPr>
              <w:widowControl w:val="1"/>
              <w:numPr>
                <w:ilvl w:val="0"/>
                <w:numId w:val="5"/>
              </w:numPr>
              <w:ind w:left="1440" w:hanging="360"/>
              <w:rPr>
                <w:rFonts w:ascii="Garamond" w:cs="Garamond" w:eastAsia="Garamond" w:hAnsi="Garamond"/>
                <w:u w:val="none"/>
              </w:rPr>
            </w:pPr>
            <w:r w:rsidDel="00000000" w:rsidR="00000000" w:rsidRPr="00000000">
              <w:rPr>
                <w:rFonts w:ascii="Garamond" w:cs="Garamond" w:eastAsia="Garamond" w:hAnsi="Garamond"/>
                <w:rtl w:val="0"/>
              </w:rPr>
              <w:t xml:space="preserve">Apoyo a la supervisión del contrato por parte de la Alcaldía Local de San Cristóbal. </w:t>
            </w:r>
            <w:r w:rsidDel="00000000" w:rsidR="00000000" w:rsidRPr="00000000">
              <w:rPr>
                <w:rtl w:val="0"/>
              </w:rPr>
            </w:r>
          </w:p>
          <w:p w:rsidR="00000000" w:rsidDel="00000000" w:rsidP="00000000" w:rsidRDefault="00000000" w:rsidRPr="00000000" w14:paraId="000001B3">
            <w:pPr>
              <w:widowControl w:val="1"/>
              <w:numPr>
                <w:ilvl w:val="0"/>
                <w:numId w:val="5"/>
              </w:numPr>
              <w:spacing w:after="240" w:lineRule="auto"/>
              <w:ind w:left="1440" w:hanging="360"/>
              <w:rPr>
                <w:rFonts w:ascii="Garamond" w:cs="Garamond" w:eastAsia="Garamond" w:hAnsi="Garamond"/>
              </w:rPr>
            </w:pPr>
            <w:r w:rsidDel="00000000" w:rsidR="00000000" w:rsidRPr="00000000">
              <w:rPr>
                <w:rFonts w:ascii="Garamond" w:cs="Garamond" w:eastAsia="Garamond" w:hAnsi="Garamond"/>
                <w:sz w:val="22"/>
                <w:szCs w:val="22"/>
                <w:rtl w:val="0"/>
              </w:rPr>
              <w:t xml:space="preserve">Veeduría ciudadana</w:t>
            </w:r>
          </w:p>
          <w:p w:rsidR="00000000" w:rsidDel="00000000" w:rsidP="00000000" w:rsidRDefault="00000000" w:rsidRPr="00000000" w14:paraId="000001B4">
            <w:pPr>
              <w:widowControl w:val="1"/>
              <w:numPr>
                <w:ilvl w:val="0"/>
                <w:numId w:val="61"/>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Revisión y aprobación del plan de trabajo, cronograma de actividades, proyección físico-financiera y estructura de talento humano requerida para la ejecución del proyecto.</w:t>
            </w:r>
            <w:r w:rsidDel="00000000" w:rsidR="00000000" w:rsidRPr="00000000">
              <w:rPr>
                <w:rtl w:val="0"/>
              </w:rPr>
            </w:r>
          </w:p>
        </w:tc>
      </w:tr>
      <w:tr>
        <w:trPr>
          <w:cantSplit w:val="0"/>
          <w:trHeight w:val="1745" w:hRule="atLeast"/>
          <w:tblHeader w:val="0"/>
        </w:trPr>
        <w:tc>
          <w:tcPr/>
          <w:p w:rsidR="00000000" w:rsidDel="00000000" w:rsidP="00000000" w:rsidRDefault="00000000" w:rsidRPr="00000000" w14:paraId="000001B5">
            <w:pPr>
              <w:spacing w:after="0" w:before="0" w:lineRule="auto"/>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MÓDULO </w:t>
            </w:r>
            <w:r w:rsidDel="00000000" w:rsidR="00000000" w:rsidRPr="00000000">
              <w:rPr>
                <w:rFonts w:ascii="Garamond" w:cs="Garamond" w:eastAsia="Garamond" w:hAnsi="Garamond"/>
                <w:b w:val="1"/>
                <w:bCs w:val="1"/>
                <w:sz w:val="22"/>
                <w:szCs w:val="22"/>
                <w:rtl w:val="0"/>
              </w:rPr>
              <w:t xml:space="preserve">2.</w:t>
            </w:r>
            <w:r w:rsidDel="00000000" w:rsidR="00000000" w:rsidRPr="00000000">
              <w:rPr>
                <w:rFonts w:ascii="Garamond" w:cs="Garamond" w:eastAsia="Garamond" w:hAnsi="Garamond"/>
                <w:sz w:val="22"/>
                <w:szCs w:val="22"/>
                <w:rtl w:val="0"/>
              </w:rPr>
              <w:t xml:space="preserve"> </w:t>
            </w:r>
            <w:r w:rsidDel="00000000" w:rsidR="00000000" w:rsidRPr="00000000">
              <w:rPr>
                <w:rFonts w:ascii="Garamond" w:cs="Garamond" w:eastAsia="Garamond" w:hAnsi="Garamond"/>
                <w:sz w:val="22"/>
                <w:szCs w:val="22"/>
                <w:rtl w:val="0"/>
              </w:rPr>
              <w:t xml:space="preserve">Convocatoria y socialización </w:t>
            </w:r>
            <w:r w:rsidDel="00000000" w:rsidR="00000000" w:rsidRPr="00000000">
              <w:rPr>
                <w:rtl w:val="0"/>
              </w:rPr>
            </w:r>
          </w:p>
        </w:tc>
        <w:tc>
          <w:tcPr/>
          <w:p w:rsidR="00000000" w:rsidDel="00000000" w:rsidP="00000000" w:rsidRDefault="00000000" w:rsidRPr="00000000" w14:paraId="000001B6">
            <w:pPr>
              <w:pStyle w:val="Heading2"/>
              <w:spacing w:after="0" w:before="0" w:line="259" w:lineRule="auto"/>
              <w:jc w:val="both"/>
              <w:rPr>
                <w:rFonts w:ascii="Garamond" w:cs="Garamond" w:eastAsia="Garamond" w:hAnsi="Garamond"/>
                <w:color w:val="000000"/>
                <w:sz w:val="22"/>
                <w:szCs w:val="22"/>
              </w:rPr>
            </w:pPr>
            <w:bookmarkStart w:colFirst="0" w:colLast="0" w:name="_heading=h.1rr04asexnff" w:id="35"/>
            <w:bookmarkEnd w:id="35"/>
            <w:r w:rsidDel="00000000" w:rsidR="00000000" w:rsidRPr="00000000">
              <w:rPr>
                <w:rFonts w:ascii="Garamond" w:cs="Garamond" w:eastAsia="Garamond" w:hAnsi="Garamond"/>
                <w:color w:val="000000"/>
                <w:sz w:val="22"/>
                <w:szCs w:val="22"/>
                <w:rtl w:val="0"/>
              </w:rPr>
              <w:t xml:space="preserve">Este módulo comprende las acciones de convocatoria, difusión y socialización del proyecto, como parte de la estrategia de comunicaciones y de las actividades de presentación pública ante actores institucionales y comunitarios.</w:t>
            </w:r>
          </w:p>
          <w:p w:rsidR="00000000" w:rsidDel="00000000" w:rsidP="00000000" w:rsidRDefault="00000000" w:rsidRPr="00000000" w14:paraId="000001B7">
            <w:pPr>
              <w:pStyle w:val="Heading2"/>
              <w:spacing w:after="0" w:before="0" w:line="259"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Durante esta etapa se desarrollarán las siguientes actividades:</w:t>
            </w:r>
          </w:p>
          <w:p w:rsidR="00000000" w:rsidDel="00000000" w:rsidP="00000000" w:rsidRDefault="00000000" w:rsidRPr="00000000" w14:paraId="000001B8">
            <w:pPr>
              <w:pStyle w:val="Heading2"/>
              <w:numPr>
                <w:ilvl w:val="0"/>
                <w:numId w:val="61"/>
              </w:numPr>
              <w:spacing w:before="0" w:line="259" w:lineRule="auto"/>
              <w:ind w:left="720" w:hanging="360"/>
              <w:jc w:val="both"/>
              <w:rPr>
                <w:rFonts w:ascii="Garamond" w:cs="Garamond" w:eastAsia="Garamond" w:hAnsi="Garamond"/>
                <w:sz w:val="22"/>
                <w:szCs w:val="22"/>
              </w:rPr>
            </w:pPr>
            <w:bookmarkStart w:colFirst="0" w:colLast="0" w:name="_heading=h.3vm028lgjyn0" w:id="36"/>
            <w:bookmarkEnd w:id="36"/>
            <w:r w:rsidDel="00000000" w:rsidR="00000000" w:rsidRPr="00000000">
              <w:rPr>
                <w:rFonts w:ascii="Garamond" w:cs="Garamond" w:eastAsia="Garamond" w:hAnsi="Garamond"/>
                <w:color w:val="000000"/>
                <w:sz w:val="22"/>
                <w:szCs w:val="22"/>
                <w:rtl w:val="0"/>
              </w:rPr>
              <w:t xml:space="preserve">Presentación del proyecto ante la Junta Administradora Local (JAL).</w:t>
            </w:r>
          </w:p>
          <w:p w:rsidR="00000000" w:rsidDel="00000000" w:rsidP="00000000" w:rsidRDefault="00000000" w:rsidRPr="00000000" w14:paraId="000001B9">
            <w:pPr>
              <w:pStyle w:val="Heading2"/>
              <w:numPr>
                <w:ilvl w:val="0"/>
                <w:numId w:val="61"/>
              </w:numPr>
              <w:spacing w:before="0" w:line="259" w:lineRule="auto"/>
              <w:ind w:left="720" w:hanging="360"/>
              <w:jc w:val="both"/>
              <w:rPr>
                <w:rFonts w:ascii="Garamond" w:cs="Garamond" w:eastAsia="Garamond" w:hAnsi="Garamond"/>
                <w:sz w:val="22"/>
                <w:szCs w:val="22"/>
              </w:rPr>
            </w:pPr>
            <w:bookmarkStart w:colFirst="0" w:colLast="0" w:name="_heading=h.7893aj1yhvlw" w:id="37"/>
            <w:bookmarkEnd w:id="37"/>
            <w:r w:rsidDel="00000000" w:rsidR="00000000" w:rsidRPr="00000000">
              <w:rPr>
                <w:rFonts w:ascii="Garamond" w:cs="Garamond" w:eastAsia="Garamond" w:hAnsi="Garamond"/>
                <w:color w:val="000000"/>
                <w:sz w:val="22"/>
                <w:szCs w:val="22"/>
                <w:rtl w:val="0"/>
              </w:rPr>
              <w:t xml:space="preserve">Presentación pública del proyecto ante la comunidad y actores territoriales.</w:t>
            </w:r>
            <w:r w:rsidDel="00000000" w:rsidR="00000000" w:rsidRPr="00000000">
              <w:rPr>
                <w:rtl w:val="0"/>
              </w:rPr>
            </w:r>
          </w:p>
          <w:p w:rsidR="00000000" w:rsidDel="00000000" w:rsidP="00000000" w:rsidRDefault="00000000" w:rsidRPr="00000000" w14:paraId="000001BA">
            <w:pPr>
              <w:pStyle w:val="Heading2"/>
              <w:numPr>
                <w:ilvl w:val="0"/>
                <w:numId w:val="45"/>
              </w:numPr>
              <w:spacing w:after="0" w:before="0" w:line="259" w:lineRule="auto"/>
              <w:ind w:left="720" w:hanging="360"/>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Implementación de la estrategia de convocatoria y socialización del proyecto.</w:t>
            </w:r>
            <w:r w:rsidDel="00000000" w:rsidR="00000000" w:rsidRPr="00000000">
              <w:rPr>
                <w:rtl w:val="0"/>
              </w:rPr>
            </w:r>
          </w:p>
        </w:tc>
      </w:tr>
      <w:tr>
        <w:trPr>
          <w:cantSplit w:val="0"/>
          <w:trHeight w:val="937" w:hRule="atLeast"/>
          <w:tblHeader w:val="0"/>
        </w:trPr>
        <w:tc>
          <w:tcPr/>
          <w:p w:rsidR="00000000" w:rsidDel="00000000" w:rsidP="00000000" w:rsidRDefault="00000000" w:rsidRPr="00000000" w14:paraId="000001BB">
            <w:pPr>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MÓDULO 3: </w:t>
            </w:r>
            <w:r w:rsidDel="00000000" w:rsidR="00000000" w:rsidRPr="00000000">
              <w:rPr>
                <w:rFonts w:ascii="Garamond" w:cs="Garamond" w:eastAsia="Garamond" w:hAnsi="Garamond"/>
                <w:sz w:val="22"/>
                <w:szCs w:val="22"/>
                <w:rtl w:val="0"/>
              </w:rPr>
              <w:t xml:space="preserve">Inscripción </w:t>
            </w:r>
          </w:p>
        </w:tc>
        <w:tc>
          <w:tcPr/>
          <w:p w:rsidR="00000000" w:rsidDel="00000000" w:rsidP="00000000" w:rsidRDefault="00000000" w:rsidRPr="00000000" w14:paraId="000001BC">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esta fase se realizará el proceso de inscripción de las personas interesadas en participar en las diferentes actividades del proyecto. Las inscripciones se desarrollarán en las ocho (8) zonas de la localidad, en el marco de la estrategia territorial “Construyendo </w:t>
            </w:r>
            <w:r w:rsidDel="00000000" w:rsidR="00000000" w:rsidRPr="00000000">
              <w:rPr>
                <w:rFonts w:ascii="Garamond" w:cs="Garamond" w:eastAsia="Garamond" w:hAnsi="Garamond"/>
                <w:sz w:val="22"/>
                <w:szCs w:val="22"/>
                <w:rtl w:val="0"/>
              </w:rPr>
              <w:t xml:space="preserve">Territorio</w:t>
            </w:r>
            <w:r w:rsidDel="00000000" w:rsidR="00000000" w:rsidRPr="00000000">
              <w:rPr>
                <w:rFonts w:ascii="Garamond" w:cs="Garamond" w:eastAsia="Garamond" w:hAnsi="Garamond"/>
                <w:sz w:val="22"/>
                <w:szCs w:val="22"/>
                <w:rtl w:val="0"/>
              </w:rPr>
              <w:t xml:space="preserve">”.</w:t>
            </w:r>
          </w:p>
          <w:p w:rsidR="00000000" w:rsidDel="00000000" w:rsidP="00000000" w:rsidRDefault="00000000" w:rsidRPr="00000000" w14:paraId="000001BD">
            <w:pPr>
              <w:spacing w:after="0" w:before="0" w:lineRule="auto"/>
              <w:jc w:val="both"/>
              <w:rPr>
                <w:rFonts w:ascii="Garamond" w:cs="Garamond" w:eastAsia="Garamond" w:hAnsi="Garamond"/>
                <w:color w:val="ffffff"/>
                <w:sz w:val="22"/>
                <w:szCs w:val="22"/>
              </w:rPr>
            </w:pPr>
            <w:r w:rsidDel="00000000" w:rsidR="00000000" w:rsidRPr="00000000">
              <w:rPr>
                <w:rtl w:val="0"/>
              </w:rPr>
            </w:r>
          </w:p>
          <w:p w:rsidR="00000000" w:rsidDel="00000000" w:rsidP="00000000" w:rsidRDefault="00000000" w:rsidRPr="00000000" w14:paraId="000001BE">
            <w:pPr>
              <w:widowControl w:val="1"/>
              <w:spacing w:after="160" w:lineRule="auto"/>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w:t>
            </w:r>
            <w:r w:rsidDel="00000000" w:rsidR="00000000" w:rsidRPr="00000000">
              <w:rPr>
                <w:rFonts w:ascii="Garamond" w:cs="Garamond" w:eastAsia="Garamond" w:hAnsi="Garamond"/>
                <w:sz w:val="22"/>
                <w:szCs w:val="22"/>
                <w:rtl w:val="0"/>
              </w:rPr>
              <w:t xml:space="preserve">: </w:t>
            </w:r>
            <w:r w:rsidDel="00000000" w:rsidR="00000000" w:rsidRPr="00000000">
              <w:rPr>
                <w:rFonts w:ascii="Garamond" w:cs="Garamond" w:eastAsia="Garamond" w:hAnsi="Garamond"/>
                <w:sz w:val="22"/>
                <w:szCs w:val="22"/>
                <w:rtl w:val="0"/>
              </w:rPr>
              <w:t xml:space="preserve">Para el componente 1: SPA se realizarán cinco (5) recorridos en las zonas priorizadas: Sosiego, San Blas, La Gloria, 20 de Julio y Los Libertadores. además de un (1) recorrido adicional en la institución educativa.</w:t>
            </w:r>
          </w:p>
          <w:p w:rsidR="00000000" w:rsidDel="00000000" w:rsidP="00000000" w:rsidRDefault="00000000" w:rsidRPr="00000000" w14:paraId="000001BF">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Para ello se desarrollarán las siguientes actividades:</w:t>
            </w:r>
          </w:p>
          <w:p w:rsidR="00000000" w:rsidDel="00000000" w:rsidP="00000000" w:rsidRDefault="00000000" w:rsidRPr="00000000" w14:paraId="000001C0">
            <w:pPr>
              <w:spacing w:after="0" w:before="0" w:lineRule="auto"/>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C1">
            <w:pPr>
              <w:numPr>
                <w:ilvl w:val="0"/>
                <w:numId w:val="28"/>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Consolidación de base de datos de participantes.</w:t>
            </w:r>
          </w:p>
          <w:p w:rsidR="00000000" w:rsidDel="00000000" w:rsidP="00000000" w:rsidRDefault="00000000" w:rsidRPr="00000000" w14:paraId="000001C2">
            <w:pPr>
              <w:numPr>
                <w:ilvl w:val="0"/>
                <w:numId w:val="28"/>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Inicio proceso de inscripción.</w:t>
            </w:r>
          </w:p>
          <w:p w:rsidR="00000000" w:rsidDel="00000000" w:rsidP="00000000" w:rsidRDefault="00000000" w:rsidRPr="00000000" w14:paraId="000001C3">
            <w:pPr>
              <w:numPr>
                <w:ilvl w:val="0"/>
                <w:numId w:val="28"/>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Identificación de la población beneficiaria de cada uno de los componentes del proyecto.</w:t>
            </w:r>
          </w:p>
          <w:p w:rsidR="00000000" w:rsidDel="00000000" w:rsidP="00000000" w:rsidRDefault="00000000" w:rsidRPr="00000000" w14:paraId="000001C4">
            <w:pPr>
              <w:spacing w:after="0" w:before="0" w:lineRule="auto"/>
              <w:ind w:left="720" w:firstLine="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C5">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Durante este proceso se establecerán acciones de articulación con actores institucionales, organizaciones sociales y procesos comunitarios, con el fin de facilitar la convocatoria y la participación de la población en las diferentes actividades.</w:t>
            </w:r>
            <w:r w:rsidDel="00000000" w:rsidR="00000000" w:rsidRPr="00000000">
              <w:rPr>
                <w:rtl w:val="0"/>
              </w:rPr>
            </w:r>
          </w:p>
          <w:p w:rsidR="00000000" w:rsidDel="00000000" w:rsidP="00000000" w:rsidRDefault="00000000" w:rsidRPr="00000000" w14:paraId="000001C6">
            <w:pPr>
              <w:spacing w:after="0" w:before="0" w:lineRule="auto"/>
              <w:jc w:val="both"/>
              <w:rPr>
                <w:rFonts w:ascii="Garamond" w:cs="Garamond" w:eastAsia="Garamond" w:hAnsi="Garamond"/>
                <w:sz w:val="22"/>
                <w:szCs w:val="22"/>
              </w:rPr>
            </w:pPr>
            <w:r w:rsidDel="00000000" w:rsidR="00000000" w:rsidRPr="00000000">
              <w:rPr>
                <w:rtl w:val="0"/>
              </w:rPr>
            </w:r>
          </w:p>
        </w:tc>
      </w:tr>
      <w:tr>
        <w:trPr>
          <w:cantSplit w:val="0"/>
          <w:trHeight w:val="937" w:hRule="atLeast"/>
          <w:tblHeader w:val="0"/>
        </w:trPr>
        <w:tc>
          <w:tcPr/>
          <w:p w:rsidR="00000000" w:rsidDel="00000000" w:rsidP="00000000" w:rsidRDefault="00000000" w:rsidRPr="00000000" w14:paraId="000001C7">
            <w:pPr>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MÓDULO 4: </w:t>
            </w:r>
            <w:r w:rsidDel="00000000" w:rsidR="00000000" w:rsidRPr="00000000">
              <w:rPr>
                <w:rFonts w:ascii="Garamond" w:cs="Garamond" w:eastAsia="Garamond" w:hAnsi="Garamond"/>
                <w:sz w:val="22"/>
                <w:szCs w:val="22"/>
                <w:rtl w:val="0"/>
              </w:rPr>
              <w:t xml:space="preserve">Ejecución.</w:t>
            </w:r>
            <w:r w:rsidDel="00000000" w:rsidR="00000000" w:rsidRPr="00000000">
              <w:rPr>
                <w:rtl w:val="0"/>
              </w:rPr>
            </w:r>
          </w:p>
        </w:tc>
        <w:tc>
          <w:tcPr/>
          <w:p w:rsidR="00000000" w:rsidDel="00000000" w:rsidP="00000000" w:rsidRDefault="00000000" w:rsidRPr="00000000" w14:paraId="000001C8">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desarrollo de la fase de ejecución se encuentra descrito en los anexos técnicos correspondientes a cada uno de los conceptos de gasto contemplados en el proyecto (ver anexos). En dichos documentos se detallan las actividades, metodologías y lineamientos operativos que orientarán la implementación de cada componente.</w:t>
            </w:r>
          </w:p>
          <w:p w:rsidR="00000000" w:rsidDel="00000000" w:rsidP="00000000" w:rsidRDefault="00000000" w:rsidRPr="00000000" w14:paraId="000001C9">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anexos técnicos del proyecto se organizan de la siguiente manera:</w:t>
            </w:r>
          </w:p>
          <w:p w:rsidR="00000000" w:rsidDel="00000000" w:rsidP="00000000" w:rsidRDefault="00000000" w:rsidRPr="00000000" w14:paraId="000001CA">
            <w:pPr>
              <w:spacing w:after="0" w:before="0" w:lineRule="auto"/>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CB">
            <w:pPr>
              <w:numPr>
                <w:ilvl w:val="0"/>
                <w:numId w:val="87"/>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Anexo 1:</w:t>
            </w:r>
            <w:r w:rsidDel="00000000" w:rsidR="00000000" w:rsidRPr="00000000">
              <w:rPr>
                <w:rFonts w:ascii="Garamond" w:cs="Garamond" w:eastAsia="Garamond" w:hAnsi="Garamond"/>
                <w:sz w:val="22"/>
                <w:szCs w:val="22"/>
                <w:rtl w:val="0"/>
              </w:rPr>
              <w:t xml:space="preserve"> Acciones para la disminución de los factores de riesgo frente al consumo de sustancias psicoactivas (SPA), a través de la creación y fortalecimiento de dispositivos de base comunitaria.</w:t>
            </w:r>
          </w:p>
          <w:p w:rsidR="00000000" w:rsidDel="00000000" w:rsidP="00000000" w:rsidRDefault="00000000" w:rsidRPr="00000000" w14:paraId="000001CC">
            <w:pPr>
              <w:numPr>
                <w:ilvl w:val="0"/>
                <w:numId w:val="87"/>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Anexo 2: </w:t>
            </w:r>
            <w:r w:rsidDel="00000000" w:rsidR="00000000" w:rsidRPr="00000000">
              <w:rPr>
                <w:rFonts w:ascii="Garamond" w:cs="Garamond" w:eastAsia="Garamond" w:hAnsi="Garamond"/>
                <w:sz w:val="22"/>
                <w:szCs w:val="22"/>
                <w:rtl w:val="0"/>
              </w:rPr>
              <w:t xml:space="preserve">Acciones complementarias para personas con discapacidad y sus cuidadores.</w:t>
            </w:r>
          </w:p>
          <w:p w:rsidR="00000000" w:rsidDel="00000000" w:rsidP="00000000" w:rsidRDefault="00000000" w:rsidRPr="00000000" w14:paraId="000001CD">
            <w:pPr>
              <w:numPr>
                <w:ilvl w:val="0"/>
                <w:numId w:val="87"/>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Anexo 3:</w:t>
            </w:r>
            <w:r w:rsidDel="00000000" w:rsidR="00000000" w:rsidRPr="00000000">
              <w:rPr>
                <w:rFonts w:ascii="Garamond" w:cs="Garamond" w:eastAsia="Garamond" w:hAnsi="Garamond"/>
                <w:sz w:val="22"/>
                <w:szCs w:val="22"/>
                <w:rtl w:val="0"/>
              </w:rPr>
              <w:t xml:space="preserve"> Acciones complementarias en salud física y nutricional. </w:t>
            </w:r>
          </w:p>
          <w:p w:rsidR="00000000" w:rsidDel="00000000" w:rsidP="00000000" w:rsidRDefault="00000000" w:rsidRPr="00000000" w14:paraId="000001CE">
            <w:pPr>
              <w:numPr>
                <w:ilvl w:val="0"/>
                <w:numId w:val="87"/>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Anexo 4:</w:t>
            </w:r>
            <w:r w:rsidDel="00000000" w:rsidR="00000000" w:rsidRPr="00000000">
              <w:rPr>
                <w:rFonts w:ascii="Garamond" w:cs="Garamond" w:eastAsia="Garamond" w:hAnsi="Garamond"/>
                <w:sz w:val="22"/>
                <w:szCs w:val="22"/>
                <w:rtl w:val="0"/>
              </w:rPr>
              <w:t xml:space="preserve"> Salud Sexual y Reproductiva consciente en los diferentes ciclos de vida</w:t>
            </w:r>
          </w:p>
          <w:p w:rsidR="00000000" w:rsidDel="00000000" w:rsidP="00000000" w:rsidRDefault="00000000" w:rsidRPr="00000000" w14:paraId="000001CF">
            <w:pPr>
              <w:numPr>
                <w:ilvl w:val="0"/>
                <w:numId w:val="87"/>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Anexo 5:</w:t>
            </w:r>
            <w:r w:rsidDel="00000000" w:rsidR="00000000" w:rsidRPr="00000000">
              <w:rPr>
                <w:rFonts w:ascii="Garamond" w:cs="Garamond" w:eastAsia="Garamond" w:hAnsi="Garamond"/>
                <w:sz w:val="22"/>
                <w:szCs w:val="22"/>
                <w:rtl w:val="0"/>
              </w:rPr>
              <w:t xml:space="preserve"> Acciones para la atención y promoción de la salud mental.</w:t>
            </w:r>
          </w:p>
        </w:tc>
      </w:tr>
      <w:tr>
        <w:trPr>
          <w:cantSplit w:val="0"/>
          <w:tblHeader w:val="0"/>
        </w:trPr>
        <w:tc>
          <w:tcPr/>
          <w:p w:rsidR="00000000" w:rsidDel="00000000" w:rsidP="00000000" w:rsidRDefault="00000000" w:rsidRPr="00000000" w14:paraId="000001D0">
            <w:pPr>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MÓDULO 5:</w:t>
            </w:r>
          </w:p>
          <w:p w:rsidR="00000000" w:rsidDel="00000000" w:rsidP="00000000" w:rsidRDefault="00000000" w:rsidRPr="00000000" w14:paraId="000001D1">
            <w:pPr>
              <w:jc w:val="center"/>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Registro, Sistematización,</w:t>
            </w:r>
          </w:p>
          <w:p w:rsidR="00000000" w:rsidDel="00000000" w:rsidP="00000000" w:rsidRDefault="00000000" w:rsidRPr="00000000" w14:paraId="000001D2">
            <w:pPr>
              <w:jc w:val="center"/>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Evaluación, Monitoreo, Control Social y Aspectos Organizacionales.</w:t>
            </w:r>
          </w:p>
        </w:tc>
        <w:tc>
          <w:tcPr/>
          <w:p w:rsidR="00000000" w:rsidDel="00000000" w:rsidP="00000000" w:rsidRDefault="00000000" w:rsidRPr="00000000" w14:paraId="000001D3">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Esta etapa permitirá la visibilización, documentación y reconocimiento de las experiencias que surgen durante el desarrollo de las actividades del proyecto, así como el seguimiento a los avances y resultados alcanzados en cada una de sus fases.</w:t>
            </w:r>
          </w:p>
          <w:p w:rsidR="00000000" w:rsidDel="00000000" w:rsidP="00000000" w:rsidRDefault="00000000" w:rsidRPr="00000000" w14:paraId="000001D4">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sistematización se establece como un proceso de análisis, registro y documentación de la información generada durante la ejecución del proyecto, con el fin de identificar aprendizajes, avances y retos asociados al desarrollo de las actividades.</w:t>
            </w:r>
          </w:p>
          <w:p w:rsidR="00000000" w:rsidDel="00000000" w:rsidP="00000000" w:rsidRDefault="00000000" w:rsidRPr="00000000" w14:paraId="000001D5">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Para ello se tendrán en cuenta las siguientes variables:</w:t>
            </w:r>
          </w:p>
          <w:p w:rsidR="00000000" w:rsidDel="00000000" w:rsidP="00000000" w:rsidRDefault="00000000" w:rsidRPr="00000000" w14:paraId="000001D6">
            <w:pPr>
              <w:spacing w:after="0" w:before="0" w:lineRule="auto"/>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D7">
            <w:pPr>
              <w:numPr>
                <w:ilvl w:val="0"/>
                <w:numId w:val="3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Identificación de los grupos poblacionales y sectores sociales sujetos del proyecto.</w:t>
            </w:r>
          </w:p>
          <w:p w:rsidR="00000000" w:rsidDel="00000000" w:rsidP="00000000" w:rsidRDefault="00000000" w:rsidRPr="00000000" w14:paraId="000001D8">
            <w:pPr>
              <w:numPr>
                <w:ilvl w:val="0"/>
                <w:numId w:val="3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Características sociodemográficas de la población participante.</w:t>
            </w:r>
          </w:p>
          <w:p w:rsidR="00000000" w:rsidDel="00000000" w:rsidP="00000000" w:rsidRDefault="00000000" w:rsidRPr="00000000" w14:paraId="000001D9">
            <w:pPr>
              <w:numPr>
                <w:ilvl w:val="0"/>
                <w:numId w:val="3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Avances en el desarrollo de las actividades.</w:t>
            </w:r>
          </w:p>
          <w:p w:rsidR="00000000" w:rsidDel="00000000" w:rsidP="00000000" w:rsidRDefault="00000000" w:rsidRPr="00000000" w14:paraId="000001DA">
            <w:pPr>
              <w:numPr>
                <w:ilvl w:val="0"/>
                <w:numId w:val="3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Dificultades presentadas durante la ejecución.</w:t>
            </w:r>
          </w:p>
          <w:p w:rsidR="00000000" w:rsidDel="00000000" w:rsidP="00000000" w:rsidRDefault="00000000" w:rsidRPr="00000000" w14:paraId="000001DB">
            <w:pPr>
              <w:numPr>
                <w:ilvl w:val="0"/>
                <w:numId w:val="3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Retos asociados al desarrollo del proceso.</w:t>
            </w:r>
          </w:p>
          <w:p w:rsidR="00000000" w:rsidDel="00000000" w:rsidP="00000000" w:rsidRDefault="00000000" w:rsidRPr="00000000" w14:paraId="000001DC">
            <w:pPr>
              <w:numPr>
                <w:ilvl w:val="0"/>
                <w:numId w:val="3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Resultados obtenidos en cada una de las etapas del proyecto.</w:t>
            </w:r>
          </w:p>
          <w:p w:rsidR="00000000" w:rsidDel="00000000" w:rsidP="00000000" w:rsidRDefault="00000000" w:rsidRPr="00000000" w14:paraId="000001DD">
            <w:pPr>
              <w:numPr>
                <w:ilvl w:val="0"/>
                <w:numId w:val="32"/>
              </w:numPr>
              <w:spacing w:after="0" w:before="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Recomendaciones para el fortalecimiento de futuras intervenciones.</w:t>
            </w:r>
          </w:p>
          <w:p w:rsidR="00000000" w:rsidDel="00000000" w:rsidP="00000000" w:rsidRDefault="00000000" w:rsidRPr="00000000" w14:paraId="000001DE">
            <w:pPr>
              <w:spacing w:after="0" w:before="0" w:lineRule="auto"/>
              <w:ind w:left="720" w:firstLine="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1DF">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proyecto deberá favorecer la constitución y participación de veedurías comunitarias, desde la formulación, desarrollo, seguimiento, evaluación y liquidación del proyecto.</w:t>
            </w:r>
          </w:p>
          <w:p w:rsidR="00000000" w:rsidDel="00000000" w:rsidP="00000000" w:rsidRDefault="00000000" w:rsidRPr="00000000" w14:paraId="000001E0">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Adicionalmente, el Fondo de Desarrollo Local de San Cristóbal establecerá mecanismos organizacionales que permitan la orientación y el seguimiento periódico a la ejecución del proyecto, mediante la conformación de un Comité Técnico de Seguimiento.</w:t>
            </w:r>
          </w:p>
          <w:p w:rsidR="00000000" w:rsidDel="00000000" w:rsidP="00000000" w:rsidRDefault="00000000" w:rsidRPr="00000000" w14:paraId="000001E1">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 acuerdo con las necesidades del proceso, se podrán realizar comités extraordinarios, con el fin de tomar decisiones relacionadas con las particularidades del territorio y el desarrollo del proyecto.</w:t>
            </w:r>
          </w:p>
        </w:tc>
      </w:tr>
    </w:tbl>
    <w:p w:rsidR="00000000" w:rsidDel="00000000" w:rsidP="00000000" w:rsidRDefault="00000000" w:rsidRPr="00000000" w14:paraId="000001E2">
      <w:pPr>
        <w:spacing w:after="160" w:line="259" w:lineRule="auto"/>
        <w:ind w:right="-126"/>
        <w:jc w:val="both"/>
        <w:rPr>
          <w:rFonts w:ascii="Garamond" w:cs="Garamond" w:eastAsia="Garamond" w:hAnsi="Garamond"/>
          <w:b w:val="1"/>
          <w:bCs w:val="1"/>
          <w:sz w:val="22"/>
          <w:szCs w:val="22"/>
        </w:rPr>
      </w:pPr>
      <w:bookmarkStart w:colFirst="0" w:colLast="0" w:name="_heading=h.yk9u9d867htx" w:id="38"/>
      <w:bookmarkEnd w:id="38"/>
      <w:r w:rsidDel="00000000" w:rsidR="00000000" w:rsidRPr="00000000">
        <w:rPr>
          <w:rtl w:val="0"/>
        </w:rPr>
      </w:r>
    </w:p>
    <w:p w:rsidR="00000000" w:rsidDel="00000000" w:rsidP="00000000" w:rsidRDefault="00000000" w:rsidRPr="00000000" w14:paraId="000001E3">
      <w:pPr>
        <w:spacing w:after="160" w:line="259" w:lineRule="auto"/>
        <w:ind w:right="-126"/>
        <w:jc w:val="both"/>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1E4">
      <w:pPr>
        <w:spacing w:after="160" w:line="259" w:lineRule="auto"/>
        <w:ind w:right="-126"/>
        <w:jc w:val="both"/>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1E5">
      <w:pPr>
        <w:spacing w:after="160" w:line="259" w:lineRule="auto"/>
        <w:ind w:right="-126"/>
        <w:jc w:val="both"/>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1E6">
      <w:pPr>
        <w:spacing w:after="160" w:line="259" w:lineRule="auto"/>
        <w:ind w:right="-126"/>
        <w:jc w:val="both"/>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1E7">
      <w:pPr>
        <w:spacing w:after="160" w:line="259" w:lineRule="auto"/>
        <w:ind w:right="-126"/>
        <w:jc w:val="both"/>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1E8">
      <w:pPr>
        <w:spacing w:after="160" w:line="259" w:lineRule="auto"/>
        <w:ind w:right="-126"/>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14.1. MÓDULO 1: ALISTAMIENTO</w:t>
      </w:r>
    </w:p>
    <w:p w:rsidR="00000000" w:rsidDel="00000000" w:rsidP="00000000" w:rsidRDefault="00000000" w:rsidRPr="00000000" w14:paraId="000001E9">
      <w:pPr>
        <w:spacing w:after="240" w:before="240" w:line="259" w:lineRule="auto"/>
        <w:jc w:val="both"/>
        <w:rPr>
          <w:rFonts w:ascii="Garamond" w:cs="Garamond" w:eastAsia="Garamond" w:hAnsi="Garamond"/>
          <w:sz w:val="22"/>
          <w:szCs w:val="22"/>
        </w:rPr>
      </w:pPr>
      <w:bookmarkStart w:colFirst="0" w:colLast="0" w:name="_heading=h.yvb3pns74n7m" w:id="39"/>
      <w:bookmarkEnd w:id="39"/>
      <w:r w:rsidDel="00000000" w:rsidR="00000000" w:rsidRPr="00000000">
        <w:rPr>
          <w:rFonts w:ascii="Garamond" w:cs="Garamond" w:eastAsia="Garamond" w:hAnsi="Garamond"/>
          <w:sz w:val="22"/>
          <w:szCs w:val="22"/>
          <w:rtl w:val="0"/>
        </w:rPr>
        <w:t xml:space="preserve">Esta fase se orienta al fortalecimiento de las condiciones técnicas, operativas y administrativas necesarias para la adecuada implementación del proyecto. Inicia con la creación del comité técnico, instancia encargada de orientar, revisar y tomar decisiones técnicas relacionadas con la ejecución del contrato. En este marco, se realizará la revisión integral de los lineamientos del contrato, las especificaciones técnicas y operativas, los recursos físicos disponibles, el soporte tecnológico requerido y la elaboración de la proyección físico-financiera del proyecto.</w:t>
      </w:r>
    </w:p>
    <w:p w:rsidR="00000000" w:rsidDel="00000000" w:rsidP="00000000" w:rsidRDefault="00000000" w:rsidRPr="00000000" w14:paraId="000001EA">
      <w:pPr>
        <w:spacing w:after="240" w:before="240" w:line="259"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Así mismo, se llevará a cabo la selección y contratación del talento humano, la estructuración y entrega del plan de acción territorial, la definición del cronograma general de actividades, y la validación de la coherencia entre los recursos programados y las metas establecidas.</w:t>
      </w:r>
    </w:p>
    <w:p w:rsidR="00000000" w:rsidDel="00000000" w:rsidP="00000000" w:rsidRDefault="00000000" w:rsidRPr="00000000" w14:paraId="000001EB">
      <w:pPr>
        <w:spacing w:after="240" w:before="240" w:line="259"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diseño de la proyección físico-financiera deberá estar articulado con el cronograma de ejecución, el plan de trabajo consolidado y los recursos estimados por actividad, garantizando coherencia técnica, trazabilidad presupuestal y operativa.</w:t>
      </w:r>
    </w:p>
    <w:p w:rsidR="00000000" w:rsidDel="00000000" w:rsidP="00000000" w:rsidRDefault="00000000" w:rsidRPr="00000000" w14:paraId="000001EC">
      <w:pPr>
        <w:spacing w:after="240" w:before="240" w:line="259"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presentar, además del Plan de Trabajo y el Cronograma de Actividades, las hojas de vida del talento humano transversal, junto con sus respectivos soportes académicos y de experiencia laboral, para su revisión y aprobación por parte del Comité Técnico de Seguimiento.</w:t>
      </w:r>
    </w:p>
    <w:p w:rsidR="00000000" w:rsidDel="00000000" w:rsidP="00000000" w:rsidRDefault="00000000" w:rsidRPr="00000000" w14:paraId="000001ED">
      <w:pPr>
        <w:spacing w:after="240" w:before="240" w:line="259"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Igualmente, se deberá implementar un proceso formal de inducción dirigido al equipo técnico y profesional vinculado al proyecto. Este proceso deberá generar los siguientes entregables:</w:t>
      </w:r>
    </w:p>
    <w:p w:rsidR="00000000" w:rsidDel="00000000" w:rsidP="00000000" w:rsidRDefault="00000000" w:rsidRPr="00000000" w14:paraId="000001EE">
      <w:pPr>
        <w:numPr>
          <w:ilvl w:val="0"/>
          <w:numId w:val="18"/>
        </w:numPr>
        <w:spacing w:after="0" w:before="240" w:line="259"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Formatos de asistencia firmados por los participantes.</w:t>
      </w:r>
    </w:p>
    <w:p w:rsidR="00000000" w:rsidDel="00000000" w:rsidP="00000000" w:rsidRDefault="00000000" w:rsidRPr="00000000" w14:paraId="000001EF">
      <w:pPr>
        <w:numPr>
          <w:ilvl w:val="0"/>
          <w:numId w:val="18"/>
        </w:numPr>
        <w:spacing w:after="0" w:before="0" w:line="259"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Copia de las presentaciones o documentos utilizados durante la inducción.</w:t>
      </w:r>
    </w:p>
    <w:p w:rsidR="00000000" w:rsidDel="00000000" w:rsidP="00000000" w:rsidRDefault="00000000" w:rsidRPr="00000000" w14:paraId="000001F0">
      <w:pPr>
        <w:numPr>
          <w:ilvl w:val="0"/>
          <w:numId w:val="18"/>
        </w:numPr>
        <w:spacing w:after="240" w:before="0" w:line="259"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Registro fotográfico debidamente organizado y entregado en medio digital.</w:t>
      </w:r>
    </w:p>
    <w:p w:rsidR="00000000" w:rsidDel="00000000" w:rsidP="00000000" w:rsidRDefault="00000000" w:rsidRPr="00000000" w14:paraId="000001F1">
      <w:pPr>
        <w:pStyle w:val="Heading1"/>
        <w:keepNext w:val="0"/>
        <w:keepLines w:val="0"/>
        <w:spacing w:after="120" w:before="480" w:lineRule="auto"/>
        <w:jc w:val="both"/>
        <w:rPr>
          <w:rFonts w:ascii="Garamond" w:cs="Garamond" w:eastAsia="Garamond" w:hAnsi="Garamond"/>
          <w:b w:val="1"/>
          <w:bCs w:val="1"/>
          <w:color w:val="000000"/>
          <w:sz w:val="22"/>
          <w:szCs w:val="22"/>
        </w:rPr>
      </w:pPr>
      <w:bookmarkStart w:colFirst="0" w:colLast="0" w:name="_heading=h.sjzpxgaqmcw" w:id="40"/>
      <w:bookmarkEnd w:id="40"/>
      <w:r w:rsidDel="00000000" w:rsidR="00000000" w:rsidRPr="00000000">
        <w:rPr>
          <w:rFonts w:ascii="Garamond" w:cs="Garamond" w:eastAsia="Garamond" w:hAnsi="Garamond"/>
          <w:b w:val="1"/>
          <w:bCs w:val="1"/>
          <w:color w:val="000000"/>
          <w:sz w:val="22"/>
          <w:szCs w:val="22"/>
          <w:rtl w:val="0"/>
        </w:rPr>
        <w:t xml:space="preserve">14.1.1. CONFORMACIÓN DEL COMITÉ TÉCNICO DE SEGUIMIENTO Y APROBACIÓN</w:t>
      </w:r>
    </w:p>
    <w:p w:rsidR="00000000" w:rsidDel="00000000" w:rsidP="00000000" w:rsidRDefault="00000000" w:rsidRPr="00000000" w14:paraId="000001F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esta fase se realizará la instalación del Comité Técnico de Seguimiento, instancia encargada de realizar el seguimiento técnico, operativo y administrativo a la ejecución del proyecto.</w:t>
      </w:r>
    </w:p>
    <w:p w:rsidR="00000000" w:rsidDel="00000000" w:rsidP="00000000" w:rsidRDefault="00000000" w:rsidRPr="00000000" w14:paraId="000001F3">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instalación del Comité se realizará dentro de los cinco (5) días calendario siguientes a la suscripción del Acta de Inicio, con el fin de convocar a los actores institucionales y comunitarios que participarán en el proceso de seguimiento y acompañamiento del contrato.</w:t>
      </w:r>
    </w:p>
    <w:p w:rsidR="00000000" w:rsidDel="00000000" w:rsidP="00000000" w:rsidRDefault="00000000" w:rsidRPr="00000000" w14:paraId="000001F4">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vp0m62ol0aw2" w:id="41"/>
      <w:bookmarkEnd w:id="41"/>
      <w:r w:rsidDel="00000000" w:rsidR="00000000" w:rsidRPr="00000000">
        <w:rPr>
          <w:rFonts w:ascii="Garamond" w:cs="Garamond" w:eastAsia="Garamond" w:hAnsi="Garamond"/>
          <w:b w:val="1"/>
          <w:bCs w:val="1"/>
          <w:color w:val="000000"/>
          <w:sz w:val="22"/>
          <w:szCs w:val="22"/>
          <w:rtl w:val="0"/>
        </w:rPr>
        <w:t xml:space="preserve">Miembros del Comité</w:t>
      </w:r>
    </w:p>
    <w:p w:rsidR="00000000" w:rsidDel="00000000" w:rsidP="00000000" w:rsidRDefault="00000000" w:rsidRPr="00000000" w14:paraId="000001F5">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Comité Técnico de Seguimiento estará encabezado por la Alcaldía Local de San Cristóbal y el contratista, y contará con los siguientes integrantes:</w:t>
      </w:r>
    </w:p>
    <w:p w:rsidR="00000000" w:rsidDel="00000000" w:rsidP="00000000" w:rsidRDefault="00000000" w:rsidRPr="00000000" w14:paraId="000001F6">
      <w:pPr>
        <w:numPr>
          <w:ilvl w:val="0"/>
          <w:numId w:val="33"/>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Supervisor(a) designado(a) por la Alcaldía Local de San Cristóbal, o delegado del Alcalde Local.</w:t>
      </w:r>
    </w:p>
    <w:p w:rsidR="00000000" w:rsidDel="00000000" w:rsidP="00000000" w:rsidRDefault="00000000" w:rsidRPr="00000000" w14:paraId="000001F7">
      <w:pPr>
        <w:numPr>
          <w:ilvl w:val="0"/>
          <w:numId w:val="3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Coordinador(a) del contrato designado por el contratista.</w:t>
      </w:r>
    </w:p>
    <w:p w:rsidR="00000000" w:rsidDel="00000000" w:rsidP="00000000" w:rsidRDefault="00000000" w:rsidRPr="00000000" w14:paraId="000001F8">
      <w:pPr>
        <w:numPr>
          <w:ilvl w:val="0"/>
          <w:numId w:val="3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Apoyo a la coordinación del contrato por parte del contratista.</w:t>
      </w:r>
    </w:p>
    <w:p w:rsidR="00000000" w:rsidDel="00000000" w:rsidP="00000000" w:rsidRDefault="00000000" w:rsidRPr="00000000" w14:paraId="000001F9">
      <w:pPr>
        <w:numPr>
          <w:ilvl w:val="0"/>
          <w:numId w:val="3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Apoyo a la supervisión del contrato por parte de la Alcaldía Local de San Cristóbal.</w:t>
      </w:r>
    </w:p>
    <w:p w:rsidR="00000000" w:rsidDel="00000000" w:rsidP="00000000" w:rsidRDefault="00000000" w:rsidRPr="00000000" w14:paraId="000001FA">
      <w:pPr>
        <w:numPr>
          <w:ilvl w:val="0"/>
          <w:numId w:val="33"/>
        </w:numPr>
        <w:spacing w:after="240" w:before="0" w:lineRule="auto"/>
        <w:ind w:left="720" w:hanging="360"/>
        <w:rPr>
          <w:rFonts w:ascii="Garamond" w:cs="Garamond" w:eastAsia="Garamond" w:hAnsi="Garamond"/>
          <w:sz w:val="22"/>
          <w:szCs w:val="22"/>
          <w:u w:val="none"/>
        </w:rPr>
      </w:pPr>
      <w:r w:rsidDel="00000000" w:rsidR="00000000" w:rsidRPr="00000000">
        <w:rPr>
          <w:rFonts w:ascii="Garamond" w:cs="Garamond" w:eastAsia="Garamond" w:hAnsi="Garamond"/>
          <w:sz w:val="22"/>
          <w:szCs w:val="22"/>
          <w:rtl w:val="0"/>
        </w:rPr>
        <w:t xml:space="preserve">Veeduría ciudadana</w:t>
      </w:r>
      <w:r w:rsidDel="00000000" w:rsidR="00000000" w:rsidRPr="00000000">
        <w:rPr>
          <w:rtl w:val="0"/>
        </w:rPr>
      </w:r>
    </w:p>
    <w:p w:rsidR="00000000" w:rsidDel="00000000" w:rsidP="00000000" w:rsidRDefault="00000000" w:rsidRPr="00000000" w14:paraId="000001FB">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Alcaldía Local de San Cristóbal designará un representante idóneo como apoyo a la supervisión, quien actuará como delegado ante el Comité Técnico.</w:t>
      </w:r>
    </w:p>
    <w:p w:rsidR="00000000" w:rsidDel="00000000" w:rsidP="00000000" w:rsidRDefault="00000000" w:rsidRPr="00000000" w14:paraId="000001FC">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Por parte del contratista, la coordinación del contrato estará a cargo del coordinador profesional designado, o de quien se delegue formalmente mediante acta de delegación, previo aviso a las partes.</w:t>
      </w:r>
    </w:p>
    <w:p w:rsidR="00000000" w:rsidDel="00000000" w:rsidP="00000000" w:rsidRDefault="00000000" w:rsidRPr="00000000" w14:paraId="000001FD">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ningún caso el coordinador del contrato por parte del contratista podrá delegar sus funciones a un tercero.</w:t>
      </w:r>
    </w:p>
    <w:p w:rsidR="00000000" w:rsidDel="00000000" w:rsidP="00000000" w:rsidRDefault="00000000" w:rsidRPr="00000000" w14:paraId="000001FE">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ordenador del gasto podrá modificar unilateralmente la designación del supervisor, comunicando dicha decisión por escrito al contratista, al supervisor anterior y a la Oficina Jurídica del Fondo de Desarrollo Local de San Cristóbal.</w:t>
      </w:r>
    </w:p>
    <w:p w:rsidR="00000000" w:rsidDel="00000000" w:rsidP="00000000" w:rsidRDefault="00000000" w:rsidRPr="00000000" w14:paraId="000001FF">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yel9q8i0dvhp" w:id="42"/>
      <w:bookmarkEnd w:id="42"/>
      <w:r w:rsidDel="00000000" w:rsidR="00000000" w:rsidRPr="00000000">
        <w:rPr>
          <w:rFonts w:ascii="Garamond" w:cs="Garamond" w:eastAsia="Garamond" w:hAnsi="Garamond"/>
          <w:b w:val="1"/>
          <w:bCs w:val="1"/>
          <w:color w:val="000000"/>
          <w:sz w:val="22"/>
          <w:szCs w:val="22"/>
          <w:rtl w:val="0"/>
        </w:rPr>
        <w:t xml:space="preserve">Invitados</w:t>
      </w:r>
    </w:p>
    <w:p w:rsidR="00000000" w:rsidDel="00000000" w:rsidP="00000000" w:rsidRDefault="00000000" w:rsidRPr="00000000" w14:paraId="00000200">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Cuando se considere pertinente, el Comité podrá invitar a delegados de entidades distritales, actores sectoriales o integrantes del equipo técnico del proyecto, quienes participarán sin voto, a través de orientación técnica. Entre estos actores se podrán convocar:</w:t>
      </w:r>
    </w:p>
    <w:p w:rsidR="00000000" w:rsidDel="00000000" w:rsidP="00000000" w:rsidRDefault="00000000" w:rsidRPr="00000000" w14:paraId="00000201">
      <w:pPr>
        <w:numPr>
          <w:ilvl w:val="0"/>
          <w:numId w:val="42"/>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Referente de Proyectos de Inversión Local de la Secretaría Distrital de Salud, encargado de brindar asistencia técnica y seguimiento al cumplimiento de los lineamientos técnicos orientadores y del documento de criterios de elegibilidad y viabilidad definidos para la vigencia 2025.</w:t>
      </w:r>
    </w:p>
    <w:p w:rsidR="00000000" w:rsidDel="00000000" w:rsidP="00000000" w:rsidRDefault="00000000" w:rsidRPr="00000000" w14:paraId="00000202">
      <w:pPr>
        <w:numPr>
          <w:ilvl w:val="0"/>
          <w:numId w:val="42"/>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Dirección Local de Educación (DILE), a través de su director o delegado, para priorizar instituciones educativas y espacios de intervención relacionados con el concepto de gasto.</w:t>
      </w:r>
    </w:p>
    <w:p w:rsidR="00000000" w:rsidDel="00000000" w:rsidP="00000000" w:rsidRDefault="00000000" w:rsidRPr="00000000" w14:paraId="00000203">
      <w:pPr>
        <w:numPr>
          <w:ilvl w:val="0"/>
          <w:numId w:val="42"/>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Secretaría Distrital de Seguridad, Convivencia y Justicia, para acompañamiento y seguimiento a las acciones del contrato.</w:t>
      </w:r>
    </w:p>
    <w:p w:rsidR="00000000" w:rsidDel="00000000" w:rsidP="00000000" w:rsidRDefault="00000000" w:rsidRPr="00000000" w14:paraId="00000204">
      <w:pPr>
        <w:numPr>
          <w:ilvl w:val="0"/>
          <w:numId w:val="42"/>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Dispositivos de Base Comunitaria (DBC) existentes en el territorio, que apoyarán el proceso de ejecución y participarán en diferentes actividades del contrato.</w:t>
      </w:r>
    </w:p>
    <w:p w:rsidR="00000000" w:rsidDel="00000000" w:rsidP="00000000" w:rsidRDefault="00000000" w:rsidRPr="00000000" w14:paraId="00000205">
      <w:pPr>
        <w:numPr>
          <w:ilvl w:val="0"/>
          <w:numId w:val="42"/>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Subdirección de Integración Social, a través de la Subdirección para la Juventud, con el fin de articular a la comunidad en el proceso de ejecución.</w:t>
      </w:r>
    </w:p>
    <w:p w:rsidR="00000000" w:rsidDel="00000000" w:rsidP="00000000" w:rsidRDefault="00000000" w:rsidRPr="00000000" w14:paraId="00000206">
      <w:pPr>
        <w:numPr>
          <w:ilvl w:val="0"/>
          <w:numId w:val="42"/>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IDIPRON, que brindará acompañamiento y seguimiento al desarrollo del contrato.</w:t>
      </w:r>
    </w:p>
    <w:p w:rsidR="00000000" w:rsidDel="00000000" w:rsidP="00000000" w:rsidRDefault="00000000" w:rsidRPr="00000000" w14:paraId="00000207">
      <w:pPr>
        <w:numPr>
          <w:ilvl w:val="0"/>
          <w:numId w:val="42"/>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Subred Integrada de Servicios de Salud Centro Oriente, a través de sus equipos territoriales de salud y referentes del Plan de Intervenciones Colectivas (PIC), quienes recepcionarán las canalizaciones a los diferentes servicios institucionales, tales como SIVIM, SISVECOS, VESPA, SISVESO, SISVAN, entre otros.</w:t>
      </w:r>
    </w:p>
    <w:p w:rsidR="00000000" w:rsidDel="00000000" w:rsidP="00000000" w:rsidRDefault="00000000" w:rsidRPr="00000000" w14:paraId="00000208">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 2:</w:t>
      </w:r>
      <w:r w:rsidDel="00000000" w:rsidR="00000000" w:rsidRPr="00000000">
        <w:rPr>
          <w:rFonts w:ascii="Garamond" w:cs="Garamond" w:eastAsia="Garamond" w:hAnsi="Garamond"/>
          <w:sz w:val="22"/>
          <w:szCs w:val="22"/>
          <w:rtl w:val="0"/>
        </w:rPr>
        <w:t xml:space="preserve"> El contratista deberá designar mediante oficio a un coordinador del contrato, quien será el responsable de atender los requerimientos del Fondo de Desarrollo Local y de los entes de control que soliciten información relacionada con el proceso contractual.</w:t>
      </w:r>
    </w:p>
    <w:p w:rsidR="00000000" w:rsidDel="00000000" w:rsidP="00000000" w:rsidRDefault="00000000" w:rsidRPr="00000000" w14:paraId="00000209">
      <w:pPr>
        <w:spacing w:after="240" w:before="240" w:lineRule="auto"/>
        <w:jc w:val="both"/>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FUNCIONES DEL COMITÉ TÉCNICO</w:t>
      </w:r>
    </w:p>
    <w:p w:rsidR="00000000" w:rsidDel="00000000" w:rsidP="00000000" w:rsidRDefault="00000000" w:rsidRPr="00000000" w14:paraId="0000020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Comité Técnico  será la instancia encargada de orientar, revisar y tomar decisiones técnicas relacionadas con la ejecución del contrato.</w:t>
      </w:r>
    </w:p>
    <w:p w:rsidR="00000000" w:rsidDel="00000000" w:rsidP="00000000" w:rsidRDefault="00000000" w:rsidRPr="00000000" w14:paraId="0000020B">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Sus funciones incluyen:</w:t>
      </w:r>
    </w:p>
    <w:p w:rsidR="00000000" w:rsidDel="00000000" w:rsidP="00000000" w:rsidRDefault="00000000" w:rsidRPr="00000000" w14:paraId="0000020C">
      <w:pPr>
        <w:numPr>
          <w:ilvl w:val="0"/>
          <w:numId w:val="24"/>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Revisar y aprobar el Plan de Trabajo, el cronograma de actividades y la proyección físico-financiera presentada por el contratista.</w:t>
      </w:r>
    </w:p>
    <w:p w:rsidR="00000000" w:rsidDel="00000000" w:rsidP="00000000" w:rsidRDefault="00000000" w:rsidRPr="00000000" w14:paraId="0000020D">
      <w:pPr>
        <w:numPr>
          <w:ilvl w:val="0"/>
          <w:numId w:val="24"/>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Revisar en cada reunión el avance porcentual y el cumplimiento de las actividades del proyecto.</w:t>
      </w:r>
    </w:p>
    <w:p w:rsidR="00000000" w:rsidDel="00000000" w:rsidP="00000000" w:rsidRDefault="00000000" w:rsidRPr="00000000" w14:paraId="0000020E">
      <w:pPr>
        <w:numPr>
          <w:ilvl w:val="0"/>
          <w:numId w:val="24"/>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Realizar seguimiento al desarrollo de los componentes y actividades del contrato, verificando que los elementos y cantidades correspondan a lo establecido en el estudio previo y el anexo técnico.</w:t>
      </w:r>
    </w:p>
    <w:p w:rsidR="00000000" w:rsidDel="00000000" w:rsidP="00000000" w:rsidRDefault="00000000" w:rsidRPr="00000000" w14:paraId="0000020F">
      <w:pPr>
        <w:numPr>
          <w:ilvl w:val="0"/>
          <w:numId w:val="24"/>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Revisar y aprobar los contenidos que serán presentados en la presentación pública del proyecto.</w:t>
      </w:r>
    </w:p>
    <w:p w:rsidR="00000000" w:rsidDel="00000000" w:rsidP="00000000" w:rsidRDefault="00000000" w:rsidRPr="00000000" w14:paraId="00000210">
      <w:pPr>
        <w:numPr>
          <w:ilvl w:val="0"/>
          <w:numId w:val="24"/>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Hacer seguimiento a los avances y dificultades que se presenten durante la ejecución del contrato, formulando recomendaciones y orientaciones para el ajuste de los procesos.</w:t>
      </w:r>
    </w:p>
    <w:p w:rsidR="00000000" w:rsidDel="00000000" w:rsidP="00000000" w:rsidRDefault="00000000" w:rsidRPr="00000000" w14:paraId="00000211">
      <w:pPr>
        <w:numPr>
          <w:ilvl w:val="0"/>
          <w:numId w:val="24"/>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Evaluar situaciones de riesgo o dificultades en la ejecución y proponer alternativas de solución.</w:t>
      </w:r>
    </w:p>
    <w:p w:rsidR="00000000" w:rsidDel="00000000" w:rsidP="00000000" w:rsidRDefault="00000000" w:rsidRPr="00000000" w14:paraId="00000212">
      <w:pPr>
        <w:numPr>
          <w:ilvl w:val="0"/>
          <w:numId w:val="24"/>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Tomar las decisiones técnicas necesarias para garantizar la correcta ejecución del contrato.</w:t>
      </w:r>
    </w:p>
    <w:p w:rsidR="00000000" w:rsidDel="00000000" w:rsidP="00000000" w:rsidRDefault="00000000" w:rsidRPr="00000000" w14:paraId="00000213">
      <w:pPr>
        <w:numPr>
          <w:ilvl w:val="0"/>
          <w:numId w:val="24"/>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Proponer ajustes o mejoras cuando se requiera análisis técnico especializado, convocando delegados sectoriales cuando sea necesario.</w:t>
      </w:r>
    </w:p>
    <w:p w:rsidR="00000000" w:rsidDel="00000000" w:rsidP="00000000" w:rsidRDefault="00000000" w:rsidRPr="00000000" w14:paraId="00000214">
      <w:pPr>
        <w:numPr>
          <w:ilvl w:val="0"/>
          <w:numId w:val="24"/>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Monitorear las intervenciones desarrolladas en el marco del acompañamiento técnico del proyecto.</w:t>
      </w:r>
    </w:p>
    <w:p w:rsidR="00000000" w:rsidDel="00000000" w:rsidP="00000000" w:rsidRDefault="00000000" w:rsidRPr="00000000" w14:paraId="00000215">
      <w:pPr>
        <w:numPr>
          <w:ilvl w:val="0"/>
          <w:numId w:val="24"/>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demás funciones que se consideren necesarias para garantizar la correcta ejecución del contrato.</w:t>
      </w:r>
    </w:p>
    <w:p w:rsidR="00000000" w:rsidDel="00000000" w:rsidP="00000000" w:rsidRDefault="00000000" w:rsidRPr="00000000" w14:paraId="00000216">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Comité deberá reunirse mínimo una (1) vez al mes durante la ejecución del contrato, o de manera extraordinaria cuando así se requiera, a solicitud de cualquiera de sus miembros, de forma presencial o virtual.</w:t>
      </w:r>
    </w:p>
    <w:p w:rsidR="00000000" w:rsidDel="00000000" w:rsidP="00000000" w:rsidRDefault="00000000" w:rsidRPr="00000000" w14:paraId="00000217">
      <w:pPr>
        <w:jc w:val="both"/>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ACTIVIDADES DEL PRIMER COMITÉ TÉCNICO DE SEGUIMIENTO </w:t>
      </w:r>
      <w:r w:rsidDel="00000000" w:rsidR="00000000" w:rsidRPr="00000000">
        <w:rPr>
          <w:rFonts w:ascii="Garamond" w:cs="Garamond" w:eastAsia="Garamond" w:hAnsi="Garamond"/>
          <w:b w:val="1"/>
          <w:bCs w:val="1"/>
          <w:sz w:val="22"/>
          <w:szCs w:val="22"/>
          <w:rtl w:val="0"/>
        </w:rPr>
        <w:t xml:space="preserve"> Y APROBACIÓN</w:t>
      </w:r>
      <w:r w:rsidDel="00000000" w:rsidR="00000000" w:rsidRPr="00000000">
        <w:rPr>
          <w:rtl w:val="0"/>
        </w:rPr>
      </w:r>
    </w:p>
    <w:p w:rsidR="00000000" w:rsidDel="00000000" w:rsidP="00000000" w:rsidRDefault="00000000" w:rsidRPr="00000000" w14:paraId="00000218">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la primera sesión del Comité se desarrollarán las siguientes actividades:</w:t>
      </w:r>
    </w:p>
    <w:p w:rsidR="00000000" w:rsidDel="00000000" w:rsidP="00000000" w:rsidRDefault="00000000" w:rsidRPr="00000000" w14:paraId="00000219">
      <w:pPr>
        <w:numPr>
          <w:ilvl w:val="0"/>
          <w:numId w:val="27"/>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Presentación del contratista y su equipo de trabajo.</w:t>
      </w:r>
    </w:p>
    <w:p w:rsidR="00000000" w:rsidDel="00000000" w:rsidP="00000000" w:rsidRDefault="00000000" w:rsidRPr="00000000" w14:paraId="0000021A">
      <w:pPr>
        <w:numPr>
          <w:ilvl w:val="0"/>
          <w:numId w:val="2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Lectura del Anexo Técnico y de las obligaciones específicas del contratista.</w:t>
      </w:r>
    </w:p>
    <w:p w:rsidR="00000000" w:rsidDel="00000000" w:rsidP="00000000" w:rsidRDefault="00000000" w:rsidRPr="00000000" w14:paraId="0000021B">
      <w:pPr>
        <w:numPr>
          <w:ilvl w:val="0"/>
          <w:numId w:val="2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Definición de la fecha de entrega del Plan de Trabajo y del Cronograma de Actividades.</w:t>
      </w:r>
    </w:p>
    <w:p w:rsidR="00000000" w:rsidDel="00000000" w:rsidP="00000000" w:rsidRDefault="00000000" w:rsidRPr="00000000" w14:paraId="0000021C">
      <w:pPr>
        <w:numPr>
          <w:ilvl w:val="0"/>
          <w:numId w:val="27"/>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Aprobación del material y piezas de comunicación que se utilizarán en la presentación pública del proyecto.</w:t>
      </w:r>
    </w:p>
    <w:p w:rsidR="00000000" w:rsidDel="00000000" w:rsidP="00000000" w:rsidRDefault="00000000" w:rsidRPr="00000000" w14:paraId="0000021D">
      <w:pPr>
        <w:pStyle w:val="Heading1"/>
        <w:keepNext w:val="0"/>
        <w:keepLines w:val="0"/>
        <w:spacing w:after="120" w:before="480" w:lineRule="auto"/>
        <w:jc w:val="both"/>
        <w:rPr>
          <w:rFonts w:ascii="Garamond" w:cs="Garamond" w:eastAsia="Garamond" w:hAnsi="Garamond"/>
          <w:b w:val="1"/>
          <w:bCs w:val="1"/>
          <w:color w:val="000000"/>
          <w:sz w:val="22"/>
          <w:szCs w:val="22"/>
        </w:rPr>
      </w:pPr>
      <w:bookmarkStart w:colFirst="0" w:colLast="0" w:name="_heading=h.v0z12h47ko3t" w:id="43"/>
      <w:bookmarkEnd w:id="43"/>
      <w:r w:rsidDel="00000000" w:rsidR="00000000" w:rsidRPr="00000000">
        <w:rPr>
          <w:rFonts w:ascii="Garamond" w:cs="Garamond" w:eastAsia="Garamond" w:hAnsi="Garamond"/>
          <w:b w:val="1"/>
          <w:bCs w:val="1"/>
          <w:color w:val="000000"/>
          <w:sz w:val="22"/>
          <w:szCs w:val="22"/>
          <w:rtl w:val="0"/>
        </w:rPr>
        <w:t xml:space="preserve">SECRETARÍA TÉCNICA</w:t>
      </w:r>
    </w:p>
    <w:p w:rsidR="00000000" w:rsidDel="00000000" w:rsidP="00000000" w:rsidRDefault="00000000" w:rsidRPr="00000000" w14:paraId="0000021E">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Secretaría Técnica del Comité estará a cargo del operador del proyecto.</w:t>
      </w:r>
    </w:p>
    <w:p w:rsidR="00000000" w:rsidDel="00000000" w:rsidP="00000000" w:rsidRDefault="00000000" w:rsidRPr="00000000" w14:paraId="0000021F">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Cada reunión deberá generar un acta de comité, la cual incluirá los temas tratados y los compromisos adquiridos. El acta deberá ser firmada por todos los miembros del Comité.</w:t>
      </w:r>
    </w:p>
    <w:p w:rsidR="00000000" w:rsidDel="00000000" w:rsidP="00000000" w:rsidRDefault="00000000" w:rsidRPr="00000000" w14:paraId="00000220">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Secretaría Técnica será responsable de:</w:t>
      </w:r>
    </w:p>
    <w:p w:rsidR="00000000" w:rsidDel="00000000" w:rsidP="00000000" w:rsidRDefault="00000000" w:rsidRPr="00000000" w14:paraId="00000221">
      <w:pPr>
        <w:numPr>
          <w:ilvl w:val="0"/>
          <w:numId w:val="19"/>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Convocar las reuniones mensuales del Comité.</w:t>
      </w:r>
    </w:p>
    <w:p w:rsidR="00000000" w:rsidDel="00000000" w:rsidP="00000000" w:rsidRDefault="00000000" w:rsidRPr="00000000" w14:paraId="00000222">
      <w:pPr>
        <w:numPr>
          <w:ilvl w:val="0"/>
          <w:numId w:val="1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Hacer seguimiento a las asistencias.</w:t>
      </w:r>
    </w:p>
    <w:p w:rsidR="00000000" w:rsidDel="00000000" w:rsidP="00000000" w:rsidRDefault="00000000" w:rsidRPr="00000000" w14:paraId="00000223">
      <w:pPr>
        <w:numPr>
          <w:ilvl w:val="0"/>
          <w:numId w:val="1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Custodiar y archivar las actas y registros del Comité.</w:t>
      </w:r>
    </w:p>
    <w:p w:rsidR="00000000" w:rsidDel="00000000" w:rsidP="00000000" w:rsidRDefault="00000000" w:rsidRPr="00000000" w14:paraId="00000224">
      <w:pPr>
        <w:numPr>
          <w:ilvl w:val="0"/>
          <w:numId w:val="19"/>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Realizar seguimiento a los compromisos establecidos en cada sesión.</w:t>
      </w:r>
    </w:p>
    <w:p w:rsidR="00000000" w:rsidDel="00000000" w:rsidP="00000000" w:rsidRDefault="00000000" w:rsidRPr="00000000" w14:paraId="00000225">
      <w:pPr>
        <w:pStyle w:val="Heading3"/>
        <w:keepNext w:val="0"/>
        <w:keepLines w:val="0"/>
        <w:spacing w:after="80" w:before="280" w:lineRule="auto"/>
        <w:jc w:val="both"/>
        <w:rPr/>
      </w:pPr>
      <w:bookmarkStart w:colFirst="0" w:colLast="0" w:name="_heading=h.qcp3st104lua" w:id="44"/>
      <w:bookmarkEnd w:id="44"/>
      <w:r w:rsidDel="00000000" w:rsidR="00000000" w:rsidRPr="00000000">
        <w:rPr>
          <w:rFonts w:ascii="Garamond" w:cs="Garamond" w:eastAsia="Garamond" w:hAnsi="Garamond"/>
          <w:color w:val="000000"/>
          <w:sz w:val="22"/>
          <w:szCs w:val="22"/>
          <w:rtl w:val="0"/>
        </w:rPr>
        <w:t xml:space="preserve">Nota 3: </w:t>
      </w:r>
      <w:r w:rsidDel="00000000" w:rsidR="00000000" w:rsidRPr="00000000">
        <w:rPr>
          <w:rFonts w:ascii="Garamond" w:cs="Garamond" w:eastAsia="Garamond" w:hAnsi="Garamond"/>
          <w:b w:val="0"/>
          <w:bCs w:val="0"/>
          <w:color w:val="000000"/>
          <w:sz w:val="22"/>
          <w:szCs w:val="22"/>
          <w:rtl w:val="0"/>
        </w:rPr>
        <w:t xml:space="preserve">El Comité Técnico de Seguimiento hará quórum con tres miembros de la mesa: el delegado del Fondo de Desarrollo Local, el operador y un veedor. El </w:t>
      </w:r>
      <w:r w:rsidDel="00000000" w:rsidR="00000000" w:rsidRPr="00000000">
        <w:rPr>
          <w:rFonts w:ascii="Garamond" w:cs="Garamond" w:eastAsia="Garamond" w:hAnsi="Garamond"/>
          <w:b w:val="0"/>
          <w:bCs w:val="0"/>
          <w:color w:val="000000"/>
          <w:sz w:val="22"/>
          <w:szCs w:val="22"/>
          <w:rtl w:val="0"/>
        </w:rPr>
        <w:t xml:space="preserve">veedor</w:t>
      </w:r>
      <w:r w:rsidDel="00000000" w:rsidR="00000000" w:rsidRPr="00000000">
        <w:rPr>
          <w:rFonts w:ascii="Garamond" w:cs="Garamond" w:eastAsia="Garamond" w:hAnsi="Garamond"/>
          <w:b w:val="0"/>
          <w:bCs w:val="0"/>
          <w:color w:val="000000"/>
          <w:sz w:val="22"/>
          <w:szCs w:val="22"/>
          <w:rtl w:val="0"/>
        </w:rPr>
        <w:t xml:space="preserve"> tendrá voz, pero no voto; por lo tanto, las decisiones serán adoptadas por el operador y el apoyo a la supervisión del Fondo de Desarrollo Local de San Cristóbal.</w:t>
      </w:r>
      <w:r w:rsidDel="00000000" w:rsidR="00000000" w:rsidRPr="00000000">
        <w:rPr>
          <w:rtl w:val="0"/>
        </w:rPr>
      </w:r>
    </w:p>
    <w:p w:rsidR="00000000" w:rsidDel="00000000" w:rsidP="00000000" w:rsidRDefault="00000000" w:rsidRPr="00000000" w14:paraId="00000226">
      <w:pPr>
        <w:pStyle w:val="Heading3"/>
        <w:keepNext w:val="0"/>
        <w:keepLines w:val="0"/>
        <w:spacing w:after="80" w:before="280" w:lineRule="auto"/>
        <w:jc w:val="both"/>
        <w:rPr>
          <w:rFonts w:ascii="Garamond" w:cs="Garamond" w:eastAsia="Garamond" w:hAnsi="Garamond"/>
          <w:b w:val="1"/>
          <w:bCs w:val="1"/>
          <w:color w:val="000000"/>
          <w:sz w:val="22"/>
          <w:szCs w:val="22"/>
        </w:rPr>
      </w:pPr>
      <w:bookmarkStart w:colFirst="0" w:colLast="0" w:name="_heading=h.5dn26wuwjklz" w:id="45"/>
      <w:bookmarkEnd w:id="45"/>
      <w:r w:rsidDel="00000000" w:rsidR="00000000" w:rsidRPr="00000000">
        <w:rPr>
          <w:rFonts w:ascii="Garamond" w:cs="Garamond" w:eastAsia="Garamond" w:hAnsi="Garamond"/>
          <w:b w:val="1"/>
          <w:bCs w:val="1"/>
          <w:color w:val="000000"/>
          <w:sz w:val="22"/>
          <w:szCs w:val="22"/>
          <w:rtl w:val="0"/>
        </w:rPr>
        <w:t xml:space="preserve">14.1.2. APROBACIÓN DEL PLAN DE TRABAJO Y CRONOGRAMA DE ACTIVIDADES</w:t>
      </w:r>
    </w:p>
    <w:p w:rsidR="00000000" w:rsidDel="00000000" w:rsidP="00000000" w:rsidRDefault="00000000" w:rsidRPr="00000000" w14:paraId="00000227">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un término no mayor a quince (15) días calendario posteriores a la suscripción del Acta de Inicio, el contratista deberá presentar en Comité Extraordinario de Seguimiento, para su aprobación, los siguientes documentos:</w:t>
      </w:r>
    </w:p>
    <w:p w:rsidR="00000000" w:rsidDel="00000000" w:rsidP="00000000" w:rsidRDefault="00000000" w:rsidRPr="00000000" w14:paraId="00000228">
      <w:pPr>
        <w:pStyle w:val="Heading3"/>
        <w:keepNext w:val="0"/>
        <w:keepLines w:val="0"/>
        <w:spacing w:after="80" w:before="280" w:lineRule="auto"/>
        <w:jc w:val="both"/>
        <w:rPr>
          <w:rFonts w:ascii="Garamond" w:cs="Garamond" w:eastAsia="Garamond" w:hAnsi="Garamond"/>
          <w:color w:val="000000"/>
          <w:sz w:val="22"/>
          <w:szCs w:val="22"/>
        </w:rPr>
      </w:pPr>
      <w:bookmarkStart w:colFirst="0" w:colLast="0" w:name="_heading=h.nut0any3vux9" w:id="46"/>
      <w:bookmarkEnd w:id="46"/>
      <w:r w:rsidDel="00000000" w:rsidR="00000000" w:rsidRPr="00000000">
        <w:rPr>
          <w:rFonts w:ascii="Garamond" w:cs="Garamond" w:eastAsia="Garamond" w:hAnsi="Garamond"/>
          <w:color w:val="000000"/>
          <w:sz w:val="22"/>
          <w:szCs w:val="22"/>
          <w:rtl w:val="0"/>
        </w:rPr>
        <w:t xml:space="preserve">Hojas de Vida del Talento Humano Transversal</w:t>
      </w:r>
    </w:p>
    <w:p w:rsidR="00000000" w:rsidDel="00000000" w:rsidP="00000000" w:rsidRDefault="00000000" w:rsidRPr="00000000" w14:paraId="00000229">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presentar las hojas de vida del talento humano transversal, junto con sus respectivos soportes académicos y de experiencia laboral, para su validación y aprobación por parte del Comité Técnico de Seguimiento.</w:t>
      </w:r>
    </w:p>
    <w:p w:rsidR="00000000" w:rsidDel="00000000" w:rsidP="00000000" w:rsidRDefault="00000000" w:rsidRPr="00000000" w14:paraId="0000022A">
      <w:pPr>
        <w:pStyle w:val="Heading3"/>
        <w:keepNext w:val="0"/>
        <w:keepLines w:val="0"/>
        <w:spacing w:after="80" w:before="280" w:lineRule="auto"/>
        <w:jc w:val="both"/>
        <w:rPr>
          <w:rFonts w:ascii="Garamond" w:cs="Garamond" w:eastAsia="Garamond" w:hAnsi="Garamond"/>
          <w:b w:val="0"/>
          <w:bCs w:val="0"/>
          <w:color w:val="000000"/>
          <w:sz w:val="22"/>
          <w:szCs w:val="22"/>
        </w:rPr>
      </w:pPr>
      <w:bookmarkStart w:colFirst="0" w:colLast="0" w:name="_heading=h.u5c9mth7xug2" w:id="47"/>
      <w:bookmarkEnd w:id="47"/>
      <w:r w:rsidDel="00000000" w:rsidR="00000000" w:rsidRPr="00000000">
        <w:rPr>
          <w:rFonts w:ascii="Garamond" w:cs="Garamond" w:eastAsia="Garamond" w:hAnsi="Garamond"/>
          <w:b w:val="0"/>
          <w:bCs w:val="0"/>
          <w:color w:val="000000"/>
          <w:sz w:val="22"/>
          <w:szCs w:val="22"/>
          <w:rtl w:val="0"/>
        </w:rPr>
        <w:t xml:space="preserve">Toda modificación al Plan de Trabajo deberá ser presentada formalmente al Comité y contar con su aprobación para hacerse efectiva.</w:t>
      </w:r>
    </w:p>
    <w:p w:rsidR="00000000" w:rsidDel="00000000" w:rsidP="00000000" w:rsidRDefault="00000000" w:rsidRPr="00000000" w14:paraId="0000022B">
      <w:pPr>
        <w:pStyle w:val="Heading3"/>
        <w:keepNext w:val="0"/>
        <w:keepLines w:val="0"/>
        <w:spacing w:after="80" w:before="280" w:lineRule="auto"/>
        <w:jc w:val="both"/>
        <w:rPr>
          <w:rFonts w:ascii="Garamond" w:cs="Garamond" w:eastAsia="Garamond" w:hAnsi="Garamond"/>
          <w:color w:val="000000"/>
          <w:sz w:val="22"/>
          <w:szCs w:val="22"/>
        </w:rPr>
      </w:pPr>
      <w:bookmarkStart w:colFirst="0" w:colLast="0" w:name="_heading=h.ovhyodtdajj3" w:id="48"/>
      <w:bookmarkEnd w:id="48"/>
      <w:r w:rsidDel="00000000" w:rsidR="00000000" w:rsidRPr="00000000">
        <w:rPr>
          <w:rFonts w:ascii="Garamond" w:cs="Garamond" w:eastAsia="Garamond" w:hAnsi="Garamond"/>
          <w:color w:val="000000"/>
          <w:sz w:val="22"/>
          <w:szCs w:val="22"/>
          <w:rtl w:val="0"/>
        </w:rPr>
        <w:t xml:space="preserve">Plan de Trabajo</w:t>
      </w:r>
    </w:p>
    <w:p w:rsidR="00000000" w:rsidDel="00000000" w:rsidP="00000000" w:rsidRDefault="00000000" w:rsidRPr="00000000" w14:paraId="0000022C">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Corresponde al documento que describe el control y desarrollo de las actividades del proyecto, incluyendo:</w:t>
      </w:r>
    </w:p>
    <w:p w:rsidR="00000000" w:rsidDel="00000000" w:rsidP="00000000" w:rsidRDefault="00000000" w:rsidRPr="00000000" w14:paraId="0000022D">
      <w:pPr>
        <w:numPr>
          <w:ilvl w:val="0"/>
          <w:numId w:val="30"/>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Etapas del proyecto.</w:t>
      </w:r>
    </w:p>
    <w:p w:rsidR="00000000" w:rsidDel="00000000" w:rsidP="00000000" w:rsidRDefault="00000000" w:rsidRPr="00000000" w14:paraId="0000022E">
      <w:pPr>
        <w:numPr>
          <w:ilvl w:val="0"/>
          <w:numId w:val="3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Actividades principales y secundarias.</w:t>
      </w:r>
    </w:p>
    <w:p w:rsidR="00000000" w:rsidDel="00000000" w:rsidP="00000000" w:rsidRDefault="00000000" w:rsidRPr="00000000" w14:paraId="0000022F">
      <w:pPr>
        <w:numPr>
          <w:ilvl w:val="0"/>
          <w:numId w:val="3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Responsables de cada actividad.</w:t>
      </w:r>
    </w:p>
    <w:p w:rsidR="00000000" w:rsidDel="00000000" w:rsidP="00000000" w:rsidRDefault="00000000" w:rsidRPr="00000000" w14:paraId="00000230">
      <w:pPr>
        <w:numPr>
          <w:ilvl w:val="0"/>
          <w:numId w:val="3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Recursos requeridos.</w:t>
      </w:r>
    </w:p>
    <w:p w:rsidR="00000000" w:rsidDel="00000000" w:rsidP="00000000" w:rsidRDefault="00000000" w:rsidRPr="00000000" w14:paraId="00000231">
      <w:pPr>
        <w:numPr>
          <w:ilvl w:val="0"/>
          <w:numId w:val="30"/>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Entregables asociados.</w:t>
      </w:r>
    </w:p>
    <w:p w:rsidR="00000000" w:rsidDel="00000000" w:rsidP="00000000" w:rsidRDefault="00000000" w:rsidRPr="00000000" w14:paraId="0000023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plan deberá estar articulado con el plan de comunicaciones de la Alcaldía Local de San Cristóbal.</w:t>
      </w:r>
    </w:p>
    <w:p w:rsidR="00000000" w:rsidDel="00000000" w:rsidP="00000000" w:rsidRDefault="00000000" w:rsidRPr="00000000" w14:paraId="00000233">
      <w:pPr>
        <w:pStyle w:val="Heading3"/>
        <w:keepNext w:val="0"/>
        <w:keepLines w:val="0"/>
        <w:spacing w:after="80" w:before="280" w:lineRule="auto"/>
        <w:jc w:val="both"/>
        <w:rPr>
          <w:rFonts w:ascii="Garamond" w:cs="Garamond" w:eastAsia="Garamond" w:hAnsi="Garamond"/>
          <w:color w:val="000000"/>
          <w:sz w:val="22"/>
          <w:szCs w:val="22"/>
        </w:rPr>
      </w:pPr>
      <w:bookmarkStart w:colFirst="0" w:colLast="0" w:name="_heading=h.5pja02t4r648" w:id="49"/>
      <w:bookmarkEnd w:id="49"/>
      <w:r w:rsidDel="00000000" w:rsidR="00000000" w:rsidRPr="00000000">
        <w:rPr>
          <w:rFonts w:ascii="Garamond" w:cs="Garamond" w:eastAsia="Garamond" w:hAnsi="Garamond"/>
          <w:color w:val="000000"/>
          <w:sz w:val="22"/>
          <w:szCs w:val="22"/>
          <w:rtl w:val="0"/>
        </w:rPr>
        <w:t xml:space="preserve">Cronograma de Actividades</w:t>
      </w:r>
    </w:p>
    <w:p w:rsidR="00000000" w:rsidDel="00000000" w:rsidP="00000000" w:rsidRDefault="00000000" w:rsidRPr="00000000" w14:paraId="00000234">
      <w:pPr>
        <w:spacing w:after="240" w:before="24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sz w:val="22"/>
          <w:szCs w:val="22"/>
          <w:rtl w:val="0"/>
        </w:rPr>
        <w:t xml:space="preserve">Documento que establece la programación temporal de cada actividad contemplada en el Plan de Trabajo, indicando fecha de inicio, fecha de finalización y tiempo estimado de ejecución.</w:t>
      </w:r>
      <w:r w:rsidDel="00000000" w:rsidR="00000000" w:rsidRPr="00000000">
        <w:rPr>
          <w:rtl w:val="0"/>
        </w:rPr>
      </w:r>
    </w:p>
    <w:p w:rsidR="00000000" w:rsidDel="00000000" w:rsidP="00000000" w:rsidRDefault="00000000" w:rsidRPr="00000000" w14:paraId="00000235">
      <w:pPr>
        <w:spacing w:after="160" w:line="259.20000000000005" w:lineRule="auto"/>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Matriz Físico-Financiera</w:t>
      </w:r>
      <w:r w:rsidDel="00000000" w:rsidR="00000000" w:rsidRPr="00000000">
        <w:rPr>
          <w:rFonts w:ascii="Garamond" w:cs="Garamond" w:eastAsia="Garamond" w:hAnsi="Garamond"/>
          <w:sz w:val="22"/>
          <w:szCs w:val="22"/>
          <w:rtl w:val="0"/>
        </w:rPr>
        <w:t xml:space="preserve"> </w:t>
      </w:r>
    </w:p>
    <w:p w:rsidR="00000000" w:rsidDel="00000000" w:rsidP="00000000" w:rsidRDefault="00000000" w:rsidRPr="00000000" w14:paraId="00000236">
      <w:pPr>
        <w:spacing w:after="160" w:line="259.20000000000005"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Documento en el que especifica las actividades y el valor a ejecutar durante cada mes de actividades, con el fin de comparar el avance real del proyecto con lo planificado, para identificar desviaciones y facilitar la toma de decisiones correctivas.</w:t>
      </w:r>
      <w:r w:rsidDel="00000000" w:rsidR="00000000" w:rsidRPr="00000000">
        <w:rPr>
          <w:rtl w:val="0"/>
        </w:rPr>
      </w:r>
    </w:p>
    <w:p w:rsidR="00000000" w:rsidDel="00000000" w:rsidP="00000000" w:rsidRDefault="00000000" w:rsidRPr="00000000" w14:paraId="00000237">
      <w:pPr>
        <w:jc w:val="both"/>
        <w:rPr>
          <w:rFonts w:ascii="Garamond" w:cs="Garamond" w:eastAsia="Garamond" w:hAnsi="Garamond"/>
          <w:sz w:val="22"/>
          <w:szCs w:val="22"/>
        </w:rPr>
      </w:pPr>
      <w:r w:rsidDel="00000000" w:rsidR="00000000" w:rsidRPr="00000000">
        <w:rPr>
          <w:rtl w:val="0"/>
        </w:rPr>
      </w:r>
    </w:p>
    <w:sdt>
      <w:sdtPr>
        <w:lock w:val="contentLocked"/>
        <w:id w:val="686689748"/>
        <w:tag w:val="goog_rdk_0"/>
      </w:sdtPr>
      <w:sdtContent>
        <w:tbl>
          <w:tblPr>
            <w:tblStyle w:val="Table5"/>
            <w:tblW w:w="10500.0" w:type="dxa"/>
            <w:jc w:val="left"/>
            <w:tblInd w:w="-17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500"/>
            <w:tblGridChange w:id="0">
              <w:tblGrid>
                <w:gridCol w:w="10500"/>
              </w:tblGrid>
            </w:tblGridChange>
          </w:tblGrid>
          <w:tr>
            <w:trPr>
              <w:cantSplit w:val="0"/>
              <w:tblHeader w:val="0"/>
            </w:trPr>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238">
                <w:pPr>
                  <w:spacing w:line="276" w:lineRule="auto"/>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ENTREGABLES MÓDULO DE ALISTAMIENTO</w:t>
                </w:r>
              </w:p>
            </w:tc>
          </w:tr>
          <w:tr>
            <w:trPr>
              <w:cantSplit w:val="0"/>
              <w:trHeight w:val="1623.4583333333205" w:hRule="atLeast"/>
              <w:tblHeader w:val="0"/>
            </w:trPr>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239">
                <w:pPr>
                  <w:numPr>
                    <w:ilvl w:val="0"/>
                    <w:numId w:val="46"/>
                  </w:numPr>
                  <w:spacing w:line="276"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Acta de conformación e instalación del Comité Técnico de Seguimiento, firmada por los miembros designados con voz y voto.</w:t>
                </w:r>
              </w:p>
              <w:p w:rsidR="00000000" w:rsidDel="00000000" w:rsidP="00000000" w:rsidRDefault="00000000" w:rsidRPr="00000000" w14:paraId="0000023A">
                <w:pPr>
                  <w:numPr>
                    <w:ilvl w:val="0"/>
                    <w:numId w:val="46"/>
                  </w:numPr>
                  <w:spacing w:line="276"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Plan de Trabajo del proyecto, aprobado por el Comité Técnico de Seguimiento.</w:t>
                </w:r>
              </w:p>
              <w:p w:rsidR="00000000" w:rsidDel="00000000" w:rsidP="00000000" w:rsidRDefault="00000000" w:rsidRPr="00000000" w14:paraId="0000023B">
                <w:pPr>
                  <w:numPr>
                    <w:ilvl w:val="0"/>
                    <w:numId w:val="46"/>
                  </w:numPr>
                  <w:spacing w:line="276"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Cronograma general de actividades, aprobado por el Comité Técnico.</w:t>
                </w:r>
              </w:p>
              <w:p w:rsidR="00000000" w:rsidDel="00000000" w:rsidP="00000000" w:rsidRDefault="00000000" w:rsidRPr="00000000" w14:paraId="0000023C">
                <w:pPr>
                  <w:numPr>
                    <w:ilvl w:val="0"/>
                    <w:numId w:val="46"/>
                  </w:numPr>
                  <w:spacing w:line="276"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Proyección físico-financiera del proyecto, articulada con el plan de trabajo.</w:t>
                </w:r>
              </w:p>
              <w:p w:rsidR="00000000" w:rsidDel="00000000" w:rsidP="00000000" w:rsidRDefault="00000000" w:rsidRPr="00000000" w14:paraId="0000023D">
                <w:pPr>
                  <w:numPr>
                    <w:ilvl w:val="0"/>
                    <w:numId w:val="46"/>
                  </w:numPr>
                  <w:spacing w:line="276"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Hojas de vida del talento humano transversal, con soportes académicos y de experiencia, aprobadas por el Comité Técnico.</w:t>
                </w:r>
              </w:p>
              <w:p w:rsidR="00000000" w:rsidDel="00000000" w:rsidP="00000000" w:rsidRDefault="00000000" w:rsidRPr="00000000" w14:paraId="0000023E">
                <w:pPr>
                  <w:numPr>
                    <w:ilvl w:val="0"/>
                    <w:numId w:val="46"/>
                  </w:numPr>
                  <w:spacing w:line="276"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Acta del primer Comité Técnico de Seguimiento, donde se presenten el equipo de trabajo y se revisen los lineamientos del proyecto.</w:t>
                </w:r>
              </w:p>
              <w:p w:rsidR="00000000" w:rsidDel="00000000" w:rsidP="00000000" w:rsidRDefault="00000000" w:rsidRPr="00000000" w14:paraId="0000023F">
                <w:pPr>
                  <w:numPr>
                    <w:ilvl w:val="0"/>
                    <w:numId w:val="46"/>
                  </w:numPr>
                  <w:spacing w:after="0" w:line="276"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Soportes del proceso de inducción al equipo de trabajo, que incluyen:</w:t>
                </w:r>
              </w:p>
              <w:p w:rsidR="00000000" w:rsidDel="00000000" w:rsidP="00000000" w:rsidRDefault="00000000" w:rsidRPr="00000000" w14:paraId="00000240">
                <w:pPr>
                  <w:numPr>
                    <w:ilvl w:val="0"/>
                    <w:numId w:val="44"/>
                  </w:numPr>
                  <w:spacing w:after="0" w:before="0" w:line="276"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Listas de asistencia firmadas</w:t>
                </w:r>
              </w:p>
              <w:p w:rsidR="00000000" w:rsidDel="00000000" w:rsidP="00000000" w:rsidRDefault="00000000" w:rsidRPr="00000000" w14:paraId="00000241">
                <w:pPr>
                  <w:numPr>
                    <w:ilvl w:val="0"/>
                    <w:numId w:val="44"/>
                  </w:numPr>
                  <w:spacing w:after="0" w:before="0" w:line="276"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Presentaciones o materiales utilizados</w:t>
                </w:r>
              </w:p>
              <w:p w:rsidR="00000000" w:rsidDel="00000000" w:rsidP="00000000" w:rsidRDefault="00000000" w:rsidRPr="00000000" w14:paraId="00000242">
                <w:pPr>
                  <w:numPr>
                    <w:ilvl w:val="0"/>
                    <w:numId w:val="44"/>
                  </w:numPr>
                  <w:spacing w:after="240" w:before="0" w:line="276"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Registro fotográfico organizado en medio digital</w:t>
                </w:r>
              </w:p>
            </w:tc>
          </w:tr>
        </w:tbl>
      </w:sdtContent>
    </w:sdt>
    <w:p w:rsidR="00000000" w:rsidDel="00000000" w:rsidP="00000000" w:rsidRDefault="00000000" w:rsidRPr="00000000" w14:paraId="00000243">
      <w:pPr>
        <w:pStyle w:val="Heading1"/>
        <w:keepNext w:val="0"/>
        <w:keepLines w:val="0"/>
        <w:spacing w:after="120" w:before="480" w:line="257" w:lineRule="auto"/>
        <w:jc w:val="both"/>
        <w:rPr>
          <w:rFonts w:ascii="Garamond" w:cs="Garamond" w:eastAsia="Garamond" w:hAnsi="Garamond"/>
          <w:color w:val="000000"/>
          <w:sz w:val="22"/>
          <w:szCs w:val="22"/>
        </w:rPr>
      </w:pPr>
      <w:bookmarkStart w:colFirst="0" w:colLast="0" w:name="_heading=h.9k0tejpz6acu" w:id="50"/>
      <w:bookmarkEnd w:id="50"/>
      <w:r w:rsidDel="00000000" w:rsidR="00000000" w:rsidRPr="00000000">
        <w:rPr>
          <w:rFonts w:ascii="Garamond" w:cs="Garamond" w:eastAsia="Garamond" w:hAnsi="Garamond"/>
          <w:b w:val="1"/>
          <w:bCs w:val="1"/>
          <w:color w:val="000000"/>
          <w:sz w:val="22"/>
          <w:szCs w:val="22"/>
          <w:rtl w:val="0"/>
        </w:rPr>
        <w:t xml:space="preserve">Nota 4: </w:t>
      </w:r>
      <w:r w:rsidDel="00000000" w:rsidR="00000000" w:rsidRPr="00000000">
        <w:rPr>
          <w:rFonts w:ascii="Garamond" w:cs="Garamond" w:eastAsia="Garamond" w:hAnsi="Garamond"/>
          <w:color w:val="000000"/>
          <w:sz w:val="22"/>
          <w:szCs w:val="22"/>
          <w:rtl w:val="0"/>
        </w:rPr>
        <w:t xml:space="preserve">El módulo de alistamiento corresponde a actividades administrativas, de planeación y coordinación institucional, por lo cual no contempla requerimientos de insumos, materiales o servicios logísticos adicionales a los propios de la gestión operativa del contratista.</w:t>
      </w:r>
    </w:p>
    <w:p w:rsidR="00000000" w:rsidDel="00000000" w:rsidP="00000000" w:rsidRDefault="00000000" w:rsidRPr="00000000" w14:paraId="00000244">
      <w:pPr>
        <w:pStyle w:val="Heading1"/>
        <w:keepNext w:val="0"/>
        <w:keepLines w:val="0"/>
        <w:spacing w:after="120" w:before="480" w:line="257" w:lineRule="auto"/>
        <w:jc w:val="both"/>
        <w:rPr>
          <w:rFonts w:ascii="Garamond" w:cs="Garamond" w:eastAsia="Garamond" w:hAnsi="Garamond"/>
          <w:b w:val="1"/>
          <w:bCs w:val="1"/>
          <w:color w:val="000000"/>
          <w:sz w:val="22"/>
          <w:szCs w:val="22"/>
        </w:rPr>
      </w:pPr>
      <w:bookmarkStart w:colFirst="0" w:colLast="0" w:name="_heading=h.v3bkzvzf7x2y" w:id="51"/>
      <w:bookmarkEnd w:id="51"/>
      <w:r w:rsidDel="00000000" w:rsidR="00000000" w:rsidRPr="00000000">
        <w:rPr>
          <w:rFonts w:ascii="Garamond" w:cs="Garamond" w:eastAsia="Garamond" w:hAnsi="Garamond"/>
          <w:b w:val="1"/>
          <w:bCs w:val="1"/>
          <w:color w:val="000000"/>
          <w:sz w:val="22"/>
          <w:szCs w:val="22"/>
          <w:rtl w:val="0"/>
        </w:rPr>
        <w:t xml:space="preserve">14.2 MÓDULO 2: CONVOCATORIA Y SOCIALIZACIÓN</w:t>
      </w:r>
    </w:p>
    <w:p w:rsidR="00000000" w:rsidDel="00000000" w:rsidP="00000000" w:rsidRDefault="00000000" w:rsidRPr="00000000" w14:paraId="00000245">
      <w:pPr>
        <w:spacing w:after="240" w:before="240" w:line="257"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módulo comprende las acciones de convocatoria, difusión y socialización del proyecto, como parte de la estrategia de comunicaciones y de relacionamiento territorial con actores institucionales y comunitarios de la localidad de San Cristóbal.</w:t>
      </w:r>
    </w:p>
    <w:p w:rsidR="00000000" w:rsidDel="00000000" w:rsidP="00000000" w:rsidRDefault="00000000" w:rsidRPr="00000000" w14:paraId="00000246">
      <w:pPr>
        <w:spacing w:after="240" w:before="240" w:line="257"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Estas acciones permitirán promover la participación de la comunidad, facilitar el acceso de la población beneficiaria a los diferentes módulos del proyecto y fortalecer la articulación con las instancias de participación social existentes en el territorio. Se incorporará un enfoque de articulación territorial, mediante la vinculación de actores estratégicos del territorio, lo que facilitará la inclusión territorial, la difusión de las acciones y el fortalecimiento de las estrategias de convocatoria comunitaria.</w:t>
      </w:r>
    </w:p>
    <w:p w:rsidR="00000000" w:rsidDel="00000000" w:rsidP="00000000" w:rsidRDefault="00000000" w:rsidRPr="00000000" w14:paraId="00000247">
      <w:pPr>
        <w:spacing w:after="240" w:before="240" w:line="257" w:lineRule="auto"/>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248">
      <w:pPr>
        <w:spacing w:after="240" w:before="240" w:line="257"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socialización del proyecto se realizará ante actores como:</w:t>
      </w:r>
    </w:p>
    <w:p w:rsidR="00000000" w:rsidDel="00000000" w:rsidP="00000000" w:rsidRDefault="00000000" w:rsidRPr="00000000" w14:paraId="00000249">
      <w:pPr>
        <w:numPr>
          <w:ilvl w:val="0"/>
          <w:numId w:val="50"/>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Junta Administradora Local</w:t>
      </w:r>
    </w:p>
    <w:p w:rsidR="00000000" w:rsidDel="00000000" w:rsidP="00000000" w:rsidRDefault="00000000" w:rsidRPr="00000000" w14:paraId="0000024A">
      <w:pPr>
        <w:numPr>
          <w:ilvl w:val="0"/>
          <w:numId w:val="50"/>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Juntas de Acción Comunal.</w:t>
      </w:r>
    </w:p>
    <w:p w:rsidR="00000000" w:rsidDel="00000000" w:rsidP="00000000" w:rsidRDefault="00000000" w:rsidRPr="00000000" w14:paraId="0000024B">
      <w:pPr>
        <w:numPr>
          <w:ilvl w:val="0"/>
          <w:numId w:val="50"/>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Veedurías ciudadanas.</w:t>
      </w:r>
    </w:p>
    <w:p w:rsidR="00000000" w:rsidDel="00000000" w:rsidP="00000000" w:rsidRDefault="00000000" w:rsidRPr="00000000" w14:paraId="0000024C">
      <w:pPr>
        <w:numPr>
          <w:ilvl w:val="0"/>
          <w:numId w:val="50"/>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Grupos poblacionales organizados en el territorio.</w:t>
      </w:r>
    </w:p>
    <w:p w:rsidR="00000000" w:rsidDel="00000000" w:rsidP="00000000" w:rsidRDefault="00000000" w:rsidRPr="00000000" w14:paraId="0000024D">
      <w:pPr>
        <w:numPr>
          <w:ilvl w:val="0"/>
          <w:numId w:val="50"/>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Referentes de gestión de políticas públicas, programas y rutas integrales de atención en salud relacionadas con el concepto de gasto.</w:t>
      </w:r>
    </w:p>
    <w:p w:rsidR="00000000" w:rsidDel="00000000" w:rsidP="00000000" w:rsidRDefault="00000000" w:rsidRPr="00000000" w14:paraId="0000024E">
      <w:pPr>
        <w:numPr>
          <w:ilvl w:val="0"/>
          <w:numId w:val="50"/>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Referentes sectoriales que desarrollen acciones para personas con discapacidad, cuidadores y cuidadoras en el territorio.</w:t>
      </w:r>
    </w:p>
    <w:p w:rsidR="00000000" w:rsidDel="00000000" w:rsidP="00000000" w:rsidRDefault="00000000" w:rsidRPr="00000000" w14:paraId="0000024F">
      <w:pPr>
        <w:numPr>
          <w:ilvl w:val="0"/>
          <w:numId w:val="50"/>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Instancias de participación en salud (COPACOS, Asociaciones de Usuarios y Juntas Asesoras Comunitarias en Salud, etc.).</w:t>
      </w:r>
    </w:p>
    <w:p w:rsidR="00000000" w:rsidDel="00000000" w:rsidP="00000000" w:rsidRDefault="00000000" w:rsidRPr="00000000" w14:paraId="00000250">
      <w:pPr>
        <w:numPr>
          <w:ilvl w:val="0"/>
          <w:numId w:val="50"/>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Consejo Local de Discapacidad.</w:t>
      </w:r>
    </w:p>
    <w:p w:rsidR="00000000" w:rsidDel="00000000" w:rsidP="00000000" w:rsidRDefault="00000000" w:rsidRPr="00000000" w14:paraId="00000251">
      <w:pPr>
        <w:numPr>
          <w:ilvl w:val="0"/>
          <w:numId w:val="50"/>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Mesa Local de Estupefacientes</w:t>
      </w:r>
    </w:p>
    <w:p w:rsidR="00000000" w:rsidDel="00000000" w:rsidP="00000000" w:rsidRDefault="00000000" w:rsidRPr="00000000" w14:paraId="00000252">
      <w:pPr>
        <w:numPr>
          <w:ilvl w:val="0"/>
          <w:numId w:val="50"/>
        </w:numPr>
        <w:ind w:left="720" w:hanging="360"/>
        <w:jc w:val="both"/>
        <w:rPr>
          <w:rFonts w:ascii="Garamond" w:cs="Garamond" w:eastAsia="Garamond" w:hAnsi="Garamond"/>
          <w:sz w:val="22"/>
          <w:szCs w:val="22"/>
          <w:u w:val="none"/>
        </w:rPr>
      </w:pPr>
      <w:r w:rsidDel="00000000" w:rsidR="00000000" w:rsidRPr="00000000">
        <w:rPr>
          <w:rFonts w:ascii="Garamond" w:cs="Garamond" w:eastAsia="Garamond" w:hAnsi="Garamond"/>
          <w:sz w:val="22"/>
          <w:szCs w:val="22"/>
          <w:rtl w:val="0"/>
        </w:rPr>
        <w:t xml:space="preserve">Fundaciones y organizaciones comunitarias</w:t>
      </w:r>
    </w:p>
    <w:p w:rsidR="00000000" w:rsidDel="00000000" w:rsidP="00000000" w:rsidRDefault="00000000" w:rsidRPr="00000000" w14:paraId="00000253">
      <w:pPr>
        <w:numPr>
          <w:ilvl w:val="0"/>
          <w:numId w:val="50"/>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Unidad de Apoyo Técnico (UAT).</w:t>
      </w:r>
    </w:p>
    <w:p w:rsidR="00000000" w:rsidDel="00000000" w:rsidP="00000000" w:rsidRDefault="00000000" w:rsidRPr="00000000" w14:paraId="00000254">
      <w:pPr>
        <w:numPr>
          <w:ilvl w:val="0"/>
          <w:numId w:val="50"/>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Comisiones Locales Intersectoriales de Participación (CLIP).</w:t>
      </w:r>
    </w:p>
    <w:p w:rsidR="00000000" w:rsidDel="00000000" w:rsidP="00000000" w:rsidRDefault="00000000" w:rsidRPr="00000000" w14:paraId="00000255">
      <w:pPr>
        <w:numPr>
          <w:ilvl w:val="0"/>
          <w:numId w:val="50"/>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Mesa Local del Cuidado.</w:t>
      </w:r>
    </w:p>
    <w:p w:rsidR="00000000" w:rsidDel="00000000" w:rsidP="00000000" w:rsidRDefault="00000000" w:rsidRPr="00000000" w14:paraId="00000256">
      <w:pPr>
        <w:numPr>
          <w:ilvl w:val="0"/>
          <w:numId w:val="50"/>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Referentes de Entornos Cuidadores.</w:t>
      </w:r>
    </w:p>
    <w:p w:rsidR="00000000" w:rsidDel="00000000" w:rsidP="00000000" w:rsidRDefault="00000000" w:rsidRPr="00000000" w14:paraId="00000257">
      <w:pPr>
        <w:numPr>
          <w:ilvl w:val="0"/>
          <w:numId w:val="50"/>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Grupos poblacionales con enfoque diferencial, con énfasis en líderes de población con discapacidad, cuidadores y cuidadoras.</w:t>
      </w:r>
    </w:p>
    <w:p w:rsidR="00000000" w:rsidDel="00000000" w:rsidP="00000000" w:rsidRDefault="00000000" w:rsidRPr="00000000" w14:paraId="00000258">
      <w:pPr>
        <w:numPr>
          <w:ilvl w:val="0"/>
          <w:numId w:val="50"/>
        </w:numPr>
        <w:spacing w:after="24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Otros actores comunitarios e institucionales estratégicos de la localidad.</w:t>
      </w:r>
    </w:p>
    <w:p w:rsidR="00000000" w:rsidDel="00000000" w:rsidP="00000000" w:rsidRDefault="00000000" w:rsidRPr="00000000" w14:paraId="00000259">
      <w:pPr>
        <w:spacing w:after="240" w:before="240" w:line="257"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Estas acciones permitirán fortalecer los procesos de inclusión territorial, promover la difusión de la información y garantizar la efectividad de las convocatorias.</w:t>
      </w:r>
    </w:p>
    <w:p w:rsidR="00000000" w:rsidDel="00000000" w:rsidP="00000000" w:rsidRDefault="00000000" w:rsidRPr="00000000" w14:paraId="0000025A">
      <w:pPr>
        <w:spacing w:after="240" w:before="240" w:line="257"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proceso de convocatoria y socialización permitirá identificar a la población beneficiaria, facilitando la inscripción y participación de la comunidad interesada en las acciones del proyecto. Lo anterior a través de:</w:t>
      </w:r>
    </w:p>
    <w:p w:rsidR="00000000" w:rsidDel="00000000" w:rsidP="00000000" w:rsidRDefault="00000000" w:rsidRPr="00000000" w14:paraId="0000025B">
      <w:pPr>
        <w:numPr>
          <w:ilvl w:val="0"/>
          <w:numId w:val="68"/>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Procesos de gobernanza comunitaria.</w:t>
      </w:r>
    </w:p>
    <w:p w:rsidR="00000000" w:rsidDel="00000000" w:rsidP="00000000" w:rsidRDefault="00000000" w:rsidRPr="00000000" w14:paraId="0000025C">
      <w:pPr>
        <w:numPr>
          <w:ilvl w:val="0"/>
          <w:numId w:val="68"/>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Referentes de los equipos poblacionales desde el enfoque diferencial.</w:t>
      </w:r>
    </w:p>
    <w:p w:rsidR="00000000" w:rsidDel="00000000" w:rsidP="00000000" w:rsidRDefault="00000000" w:rsidRPr="00000000" w14:paraId="0000025D">
      <w:pPr>
        <w:numPr>
          <w:ilvl w:val="0"/>
          <w:numId w:val="68"/>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Referentes de participación de la Alcaldía Local.</w:t>
      </w:r>
    </w:p>
    <w:p w:rsidR="00000000" w:rsidDel="00000000" w:rsidP="00000000" w:rsidRDefault="00000000" w:rsidRPr="00000000" w14:paraId="0000025E">
      <w:pPr>
        <w:numPr>
          <w:ilvl w:val="0"/>
          <w:numId w:val="68"/>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Procesos de gestión en salud pública.</w:t>
      </w:r>
    </w:p>
    <w:p w:rsidR="00000000" w:rsidDel="00000000" w:rsidP="00000000" w:rsidRDefault="00000000" w:rsidRPr="00000000" w14:paraId="0000025F">
      <w:pPr>
        <w:numPr>
          <w:ilvl w:val="0"/>
          <w:numId w:val="68"/>
        </w:numPr>
        <w:spacing w:after="24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Solicitud directa de la ciudadanía.</w:t>
      </w:r>
    </w:p>
    <w:p w:rsidR="00000000" w:rsidDel="00000000" w:rsidP="00000000" w:rsidRDefault="00000000" w:rsidRPr="00000000" w14:paraId="00000260">
      <w:pPr>
        <w:spacing w:after="240" w:before="240" w:line="257"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Adicionalmente, se deberá garantizar que las acciones de convocatoria promuevan la participación efectiva de población en riesgo psicosocial, personas con discapacidad, cuidadores y cuidadoras, juventudes organizadas y demás grupos poblacionales incluidos en las acciones específicas por componente. La socialización del proyecto se desarrollará durante los primeros veinte (20) días de ejecución del contrato.</w:t>
      </w:r>
    </w:p>
    <w:p w:rsidR="00000000" w:rsidDel="00000000" w:rsidP="00000000" w:rsidRDefault="00000000" w:rsidRPr="00000000" w14:paraId="00000261">
      <w:pPr>
        <w:spacing w:after="240" w:before="240" w:line="257"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Para ello, el contratista deberá articularse con el líder del área de participación del Fondo de Desarrollo Local de San Cristóbal (FDLSC), con el fin de identificar de manera conjunta los grupos poblacionales, diferenciales y las instancias de participación existentes en el territorio. Ésta articulación permitirá establecer el contacto y la posterior invitación a los procesos de socialización y convocatoria que se desarrollarán durante la ejecución del proyecto.</w:t>
      </w:r>
    </w:p>
    <w:p w:rsidR="00000000" w:rsidDel="00000000" w:rsidP="00000000" w:rsidRDefault="00000000" w:rsidRPr="00000000" w14:paraId="00000262">
      <w:pPr>
        <w:spacing w:after="240" w:before="240" w:line="257"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Durante esta etapa se deberán garantizar espacios y metodologías accesibles, asegurando el cumplimiento de criterios de accesibilidad universal, que permitan la participación efectiva de personas con discapacidad, personas mayores y personas con diversidad funcional, en concordancia con los principios de ajustes razonables.</w:t>
      </w:r>
    </w:p>
    <w:p w:rsidR="00000000" w:rsidDel="00000000" w:rsidP="00000000" w:rsidRDefault="00000000" w:rsidRPr="00000000" w14:paraId="00000263">
      <w:pPr>
        <w:spacing w:after="240" w:before="240" w:line="257"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14.2.1 SOCIALIZACIONES COMUNITARIAS</w:t>
      </w:r>
    </w:p>
    <w:p w:rsidR="00000000" w:rsidDel="00000000" w:rsidP="00000000" w:rsidRDefault="00000000" w:rsidRPr="00000000" w14:paraId="00000264">
      <w:pPr>
        <w:spacing w:after="240" w:before="240" w:line="257"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operador deberá realizar al mínimo 10 socializaciones comunitarias con una participación de 15 personas cada una. en los espacios de reunión o actividades de cada entidad, organización o instancia de participación. De igual manera, podrá hacer uso de las instalaciones de la Alcaldía Local de San Cristóbal para éstas reuniones. Asumirá los gastos relacionados con logística, transporte, dispositivos requeridos para el desarrollo de las socializaciones comunitarias.</w:t>
      </w:r>
    </w:p>
    <w:p w:rsidR="00000000" w:rsidDel="00000000" w:rsidP="00000000" w:rsidRDefault="00000000" w:rsidRPr="00000000" w14:paraId="00000265">
      <w:pPr>
        <w:pStyle w:val="Heading1"/>
        <w:keepNext w:val="0"/>
        <w:keepLines w:val="0"/>
        <w:spacing w:after="120" w:before="480" w:line="257" w:lineRule="auto"/>
        <w:jc w:val="both"/>
        <w:rPr>
          <w:rFonts w:ascii="Garamond" w:cs="Garamond" w:eastAsia="Garamond" w:hAnsi="Garamond"/>
          <w:b w:val="1"/>
          <w:bCs w:val="1"/>
          <w:color w:val="000000"/>
          <w:sz w:val="22"/>
          <w:szCs w:val="22"/>
        </w:rPr>
      </w:pPr>
      <w:bookmarkStart w:colFirst="0" w:colLast="0" w:name="_heading=h.425vl9mjngw1" w:id="52"/>
      <w:bookmarkEnd w:id="52"/>
      <w:r w:rsidDel="00000000" w:rsidR="00000000" w:rsidRPr="00000000">
        <w:rPr>
          <w:rFonts w:ascii="Garamond" w:cs="Garamond" w:eastAsia="Garamond" w:hAnsi="Garamond"/>
          <w:b w:val="1"/>
          <w:bCs w:val="1"/>
          <w:color w:val="000000"/>
          <w:sz w:val="22"/>
          <w:szCs w:val="22"/>
          <w:rtl w:val="0"/>
        </w:rPr>
        <w:t xml:space="preserve">CONTENIDOS MÍNIMOS DE LAS SOCIALIZACIONES COMUNITARIAS</w:t>
      </w:r>
    </w:p>
    <w:p w:rsidR="00000000" w:rsidDel="00000000" w:rsidP="00000000" w:rsidRDefault="00000000" w:rsidRPr="00000000" w14:paraId="00000266">
      <w:pPr>
        <w:spacing w:after="240" w:before="240" w:line="257"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Durante las actividades de socialización se deberá presentar, como mínimo, la siguiente información:</w:t>
      </w:r>
    </w:p>
    <w:p w:rsidR="00000000" w:rsidDel="00000000" w:rsidP="00000000" w:rsidRDefault="00000000" w:rsidRPr="00000000" w14:paraId="00000267">
      <w:pPr>
        <w:numPr>
          <w:ilvl w:val="0"/>
          <w:numId w:val="56"/>
        </w:numPr>
        <w:spacing w:after="0" w:before="24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Nombre del proyecto.</w:t>
      </w:r>
    </w:p>
    <w:p w:rsidR="00000000" w:rsidDel="00000000" w:rsidP="00000000" w:rsidRDefault="00000000" w:rsidRPr="00000000" w14:paraId="00000268">
      <w:pPr>
        <w:numPr>
          <w:ilvl w:val="0"/>
          <w:numId w:val="56"/>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Duración del contrato.</w:t>
      </w:r>
    </w:p>
    <w:p w:rsidR="00000000" w:rsidDel="00000000" w:rsidP="00000000" w:rsidRDefault="00000000" w:rsidRPr="00000000" w14:paraId="00000269">
      <w:pPr>
        <w:numPr>
          <w:ilvl w:val="0"/>
          <w:numId w:val="56"/>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Objeto del contrato..</w:t>
      </w:r>
    </w:p>
    <w:p w:rsidR="00000000" w:rsidDel="00000000" w:rsidP="00000000" w:rsidRDefault="00000000" w:rsidRPr="00000000" w14:paraId="0000026A">
      <w:pPr>
        <w:numPr>
          <w:ilvl w:val="0"/>
          <w:numId w:val="56"/>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Meta poblacional.</w:t>
      </w:r>
    </w:p>
    <w:p w:rsidR="00000000" w:rsidDel="00000000" w:rsidP="00000000" w:rsidRDefault="00000000" w:rsidRPr="00000000" w14:paraId="0000026B">
      <w:pPr>
        <w:numPr>
          <w:ilvl w:val="0"/>
          <w:numId w:val="56"/>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Perfil del contratista y experiencia en el desarrollo de las acciones.</w:t>
      </w:r>
    </w:p>
    <w:p w:rsidR="00000000" w:rsidDel="00000000" w:rsidP="00000000" w:rsidRDefault="00000000" w:rsidRPr="00000000" w14:paraId="0000026C">
      <w:pPr>
        <w:numPr>
          <w:ilvl w:val="0"/>
          <w:numId w:val="56"/>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Perfiles requeridos para la ejecución del proyecto.</w:t>
      </w:r>
    </w:p>
    <w:p w:rsidR="00000000" w:rsidDel="00000000" w:rsidP="00000000" w:rsidRDefault="00000000" w:rsidRPr="00000000" w14:paraId="0000026D">
      <w:pPr>
        <w:numPr>
          <w:ilvl w:val="0"/>
          <w:numId w:val="56"/>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Cronograma de actividades.</w:t>
      </w:r>
    </w:p>
    <w:p w:rsidR="00000000" w:rsidDel="00000000" w:rsidP="00000000" w:rsidRDefault="00000000" w:rsidRPr="00000000" w14:paraId="0000026E">
      <w:pPr>
        <w:numPr>
          <w:ilvl w:val="0"/>
          <w:numId w:val="56"/>
        </w:numPr>
        <w:spacing w:after="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Requisitos para la inscripción.</w:t>
      </w:r>
    </w:p>
    <w:p w:rsidR="00000000" w:rsidDel="00000000" w:rsidP="00000000" w:rsidRDefault="00000000" w:rsidRPr="00000000" w14:paraId="0000026F">
      <w:pPr>
        <w:numPr>
          <w:ilvl w:val="0"/>
          <w:numId w:val="56"/>
        </w:numPr>
        <w:spacing w:after="240" w:before="0" w:line="257"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Canales de comunicación para la inscripción (enlace digital y puntos presenciales en las ocho zonas de la localidad georreferenciados por el Fondo de Desarrollo Local de San Cristóbal).</w:t>
      </w:r>
    </w:p>
    <w:p w:rsidR="00000000" w:rsidDel="00000000" w:rsidP="00000000" w:rsidRDefault="00000000" w:rsidRPr="00000000" w14:paraId="00000270">
      <w:pPr>
        <w:pStyle w:val="Heading1"/>
        <w:keepNext w:val="0"/>
        <w:keepLines w:val="0"/>
        <w:spacing w:after="120" w:before="480" w:lineRule="auto"/>
        <w:ind w:right="15"/>
        <w:jc w:val="both"/>
        <w:rPr>
          <w:rFonts w:ascii="Garamond" w:cs="Garamond" w:eastAsia="Garamond" w:hAnsi="Garamond"/>
          <w:b w:val="1"/>
          <w:bCs w:val="1"/>
          <w:color w:val="000000"/>
          <w:sz w:val="22"/>
          <w:szCs w:val="22"/>
        </w:rPr>
      </w:pPr>
      <w:bookmarkStart w:colFirst="0" w:colLast="0" w:name="_heading=h.3txgriqfmc95" w:id="53"/>
      <w:bookmarkEnd w:id="53"/>
      <w:r w:rsidDel="00000000" w:rsidR="00000000" w:rsidRPr="00000000">
        <w:rPr>
          <w:rFonts w:ascii="Garamond" w:cs="Garamond" w:eastAsia="Garamond" w:hAnsi="Garamond"/>
          <w:b w:val="1"/>
          <w:bCs w:val="1"/>
          <w:color w:val="000000"/>
          <w:sz w:val="22"/>
          <w:szCs w:val="22"/>
          <w:rtl w:val="0"/>
        </w:rPr>
        <w:t xml:space="preserve">14.2.2 PRESENTACIÓN ANTE LA JUNTA ADMINISTRADORA LOCAL (JAL)</w:t>
      </w:r>
    </w:p>
    <w:p w:rsidR="00000000" w:rsidDel="00000000" w:rsidP="00000000" w:rsidRDefault="00000000" w:rsidRPr="00000000" w14:paraId="00000271">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realizar una presentación del proyecto ante la Junta Administradora Local (JAL) de la localidad de San Cristóbal, en las instalaciones de la Alcaldía Local.</w:t>
      </w:r>
    </w:p>
    <w:p w:rsidR="00000000" w:rsidDel="00000000" w:rsidP="00000000" w:rsidRDefault="00000000" w:rsidRPr="00000000" w14:paraId="0000027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Esta presentación deberá desarrollarse durante el primer mes de ejecución del contrato, y tendrá como objetivo socializar el alcance del proyecto, sus metas y los principales lineamientos de ejecución ante los ediles y actores institucionales de la localidad.</w:t>
      </w:r>
    </w:p>
    <w:p w:rsidR="00000000" w:rsidDel="00000000" w:rsidP="00000000" w:rsidRDefault="00000000" w:rsidRPr="00000000" w14:paraId="00000273">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gestión logística y la coordinación de la presentación estarán a cargo del contratista, quien deberá realizar la solicitud formal ante la JAL con la debida anticipación.</w:t>
      </w:r>
    </w:p>
    <w:p w:rsidR="00000000" w:rsidDel="00000000" w:rsidP="00000000" w:rsidRDefault="00000000" w:rsidRPr="00000000" w14:paraId="00000274">
      <w:pPr>
        <w:pStyle w:val="Heading3"/>
        <w:keepNext w:val="0"/>
        <w:keepLines w:val="0"/>
        <w:spacing w:after="80" w:before="280" w:lineRule="auto"/>
        <w:ind w:right="15"/>
        <w:jc w:val="both"/>
        <w:rPr>
          <w:rFonts w:ascii="Garamond" w:cs="Garamond" w:eastAsia="Garamond" w:hAnsi="Garamond"/>
          <w:color w:val="000000"/>
          <w:sz w:val="22"/>
          <w:szCs w:val="22"/>
        </w:rPr>
      </w:pPr>
      <w:bookmarkStart w:colFirst="0" w:colLast="0" w:name="_heading=h.h7g1gfuyi8ht" w:id="54"/>
      <w:bookmarkEnd w:id="54"/>
      <w:r w:rsidDel="00000000" w:rsidR="00000000" w:rsidRPr="00000000">
        <w:rPr>
          <w:rFonts w:ascii="Garamond" w:cs="Garamond" w:eastAsia="Garamond" w:hAnsi="Garamond"/>
          <w:color w:val="000000"/>
          <w:sz w:val="22"/>
          <w:szCs w:val="22"/>
          <w:rtl w:val="0"/>
        </w:rPr>
        <w:t xml:space="preserve">Contenidos mínimos de la presentación</w:t>
      </w:r>
      <w:r w:rsidDel="00000000" w:rsidR="00000000" w:rsidRPr="00000000">
        <w:rPr>
          <w:rtl w:val="0"/>
        </w:rPr>
      </w:r>
    </w:p>
    <w:p w:rsidR="00000000" w:rsidDel="00000000" w:rsidP="00000000" w:rsidRDefault="00000000" w:rsidRPr="00000000" w14:paraId="00000275">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socialización del proyecto deberá incluir como mínimo los siguientes aspectos:</w:t>
      </w:r>
    </w:p>
    <w:p w:rsidR="00000000" w:rsidDel="00000000" w:rsidP="00000000" w:rsidRDefault="00000000" w:rsidRPr="00000000" w14:paraId="00000276">
      <w:pPr>
        <w:numPr>
          <w:ilvl w:val="0"/>
          <w:numId w:val="9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Necesidad y problemática identificada que se busca atender mediante la ejecución del contrato.</w:t>
      </w:r>
    </w:p>
    <w:p w:rsidR="00000000" w:rsidDel="00000000" w:rsidP="00000000" w:rsidRDefault="00000000" w:rsidRPr="00000000" w14:paraId="00000277">
      <w:pPr>
        <w:numPr>
          <w:ilvl w:val="0"/>
          <w:numId w:val="93"/>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Presentación del equipo profesional del contratista encargado de la ejecución del proyecto.</w:t>
      </w:r>
    </w:p>
    <w:p w:rsidR="00000000" w:rsidDel="00000000" w:rsidP="00000000" w:rsidRDefault="00000000" w:rsidRPr="00000000" w14:paraId="00000278">
      <w:pPr>
        <w:numPr>
          <w:ilvl w:val="0"/>
          <w:numId w:val="9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Presupuesto a ejecutar</w:t>
      </w:r>
    </w:p>
    <w:p w:rsidR="00000000" w:rsidDel="00000000" w:rsidP="00000000" w:rsidRDefault="00000000" w:rsidRPr="00000000" w14:paraId="00000279">
      <w:pPr>
        <w:numPr>
          <w:ilvl w:val="0"/>
          <w:numId w:val="9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Objetivo general del contrato.</w:t>
      </w:r>
    </w:p>
    <w:p w:rsidR="00000000" w:rsidDel="00000000" w:rsidP="00000000" w:rsidRDefault="00000000" w:rsidRPr="00000000" w14:paraId="0000027A">
      <w:pPr>
        <w:numPr>
          <w:ilvl w:val="0"/>
          <w:numId w:val="9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Objetivos específicos.</w:t>
      </w:r>
    </w:p>
    <w:p w:rsidR="00000000" w:rsidDel="00000000" w:rsidP="00000000" w:rsidRDefault="00000000" w:rsidRPr="00000000" w14:paraId="0000027B">
      <w:pPr>
        <w:numPr>
          <w:ilvl w:val="0"/>
          <w:numId w:val="9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Meta poblacional y población objeto.</w:t>
      </w:r>
    </w:p>
    <w:p w:rsidR="00000000" w:rsidDel="00000000" w:rsidP="00000000" w:rsidRDefault="00000000" w:rsidRPr="00000000" w14:paraId="0000027C">
      <w:pPr>
        <w:numPr>
          <w:ilvl w:val="0"/>
          <w:numId w:val="9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Plazo de ejecución del proyecto.</w:t>
      </w:r>
    </w:p>
    <w:p w:rsidR="00000000" w:rsidDel="00000000" w:rsidP="00000000" w:rsidRDefault="00000000" w:rsidRPr="00000000" w14:paraId="0000027D">
      <w:pPr>
        <w:numPr>
          <w:ilvl w:val="0"/>
          <w:numId w:val="93"/>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Medios de inscripción y participación.</w:t>
      </w:r>
    </w:p>
    <w:p w:rsidR="00000000" w:rsidDel="00000000" w:rsidP="00000000" w:rsidRDefault="00000000" w:rsidRPr="00000000" w14:paraId="0000027E">
      <w:pPr>
        <w:numPr>
          <w:ilvl w:val="0"/>
          <w:numId w:val="93"/>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Descripción general del proyecto y de cada uno de sus componentes.</w:t>
      </w:r>
    </w:p>
    <w:p w:rsidR="00000000" w:rsidDel="00000000" w:rsidP="00000000" w:rsidRDefault="00000000" w:rsidRPr="00000000" w14:paraId="0000027F">
      <w:pPr>
        <w:numPr>
          <w:ilvl w:val="0"/>
          <w:numId w:val="93"/>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Etapas y tiempos de ejecución del proyecto.</w:t>
      </w:r>
    </w:p>
    <w:p w:rsidR="00000000" w:rsidDel="00000000" w:rsidP="00000000" w:rsidRDefault="00000000" w:rsidRPr="00000000" w14:paraId="00000280">
      <w:pPr>
        <w:numPr>
          <w:ilvl w:val="0"/>
          <w:numId w:val="9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Plan de trabajo.</w:t>
      </w:r>
    </w:p>
    <w:p w:rsidR="00000000" w:rsidDel="00000000" w:rsidP="00000000" w:rsidRDefault="00000000" w:rsidRPr="00000000" w14:paraId="00000281">
      <w:pPr>
        <w:numPr>
          <w:ilvl w:val="0"/>
          <w:numId w:val="9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Cronograma de actividades.</w:t>
      </w:r>
    </w:p>
    <w:p w:rsidR="00000000" w:rsidDel="00000000" w:rsidP="00000000" w:rsidRDefault="00000000" w:rsidRPr="00000000" w14:paraId="00000282">
      <w:pPr>
        <w:numPr>
          <w:ilvl w:val="0"/>
          <w:numId w:val="9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Proyección físico-financiera.</w:t>
      </w:r>
    </w:p>
    <w:p w:rsidR="00000000" w:rsidDel="00000000" w:rsidP="00000000" w:rsidRDefault="00000000" w:rsidRPr="00000000" w14:paraId="00000283">
      <w:pPr>
        <w:numPr>
          <w:ilvl w:val="0"/>
          <w:numId w:val="9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Resultados esperados con la ejecución del contrato.</w:t>
      </w:r>
    </w:p>
    <w:p w:rsidR="00000000" w:rsidDel="00000000" w:rsidP="00000000" w:rsidRDefault="00000000" w:rsidRPr="00000000" w14:paraId="00000284">
      <w:pPr>
        <w:ind w:left="720" w:firstLine="0"/>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285">
      <w:pPr>
        <w:pStyle w:val="Heading3"/>
        <w:keepNext w:val="0"/>
        <w:keepLines w:val="0"/>
        <w:spacing w:after="80" w:before="280" w:lineRule="auto"/>
        <w:ind w:right="15"/>
        <w:jc w:val="both"/>
        <w:rPr>
          <w:rFonts w:ascii="Garamond" w:cs="Garamond" w:eastAsia="Garamond" w:hAnsi="Garamond"/>
          <w:color w:val="000000"/>
          <w:sz w:val="22"/>
          <w:szCs w:val="22"/>
        </w:rPr>
      </w:pPr>
      <w:bookmarkStart w:colFirst="0" w:colLast="0" w:name="_heading=h.d78qohqly5gq" w:id="55"/>
      <w:bookmarkEnd w:id="55"/>
      <w:r w:rsidDel="00000000" w:rsidR="00000000" w:rsidRPr="00000000">
        <w:rPr>
          <w:rFonts w:ascii="Garamond" w:cs="Garamond" w:eastAsia="Garamond" w:hAnsi="Garamond"/>
          <w:color w:val="000000"/>
          <w:sz w:val="22"/>
          <w:szCs w:val="22"/>
          <w:rtl w:val="0"/>
        </w:rPr>
        <w:t xml:space="preserve">Agendamiento de la socialización</w:t>
      </w:r>
      <w:r w:rsidDel="00000000" w:rsidR="00000000" w:rsidRPr="00000000">
        <w:rPr>
          <w:rFonts w:ascii="Garamond" w:cs="Garamond" w:eastAsia="Garamond" w:hAnsi="Garamond"/>
          <w:color w:val="000000"/>
          <w:sz w:val="22"/>
          <w:szCs w:val="22"/>
          <w:rtl w:val="0"/>
        </w:rPr>
        <w:t xml:space="preserve"> ante la JAL</w:t>
      </w:r>
      <w:r w:rsidDel="00000000" w:rsidR="00000000" w:rsidRPr="00000000">
        <w:rPr>
          <w:rtl w:val="0"/>
        </w:rPr>
      </w:r>
    </w:p>
    <w:p w:rsidR="00000000" w:rsidDel="00000000" w:rsidP="00000000" w:rsidRDefault="00000000" w:rsidRPr="00000000" w14:paraId="00000286">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radicar la solicitud formal de socialización en sesión ordinaria ante la Junta Administradora Local (JAL), anexando los siguientes documentos:</w:t>
      </w:r>
    </w:p>
    <w:p w:rsidR="00000000" w:rsidDel="00000000" w:rsidP="00000000" w:rsidRDefault="00000000" w:rsidRPr="00000000" w14:paraId="00000287">
      <w:pPr>
        <w:numPr>
          <w:ilvl w:val="0"/>
          <w:numId w:val="40"/>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Copia del Anexo Técnico.</w:t>
      </w:r>
    </w:p>
    <w:p w:rsidR="00000000" w:rsidDel="00000000" w:rsidP="00000000" w:rsidRDefault="00000000" w:rsidRPr="00000000" w14:paraId="00000288">
      <w:pPr>
        <w:numPr>
          <w:ilvl w:val="0"/>
          <w:numId w:val="4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Copia del Estudio Previo.</w:t>
      </w:r>
    </w:p>
    <w:p w:rsidR="00000000" w:rsidDel="00000000" w:rsidP="00000000" w:rsidRDefault="00000000" w:rsidRPr="00000000" w14:paraId="00000289">
      <w:pPr>
        <w:numPr>
          <w:ilvl w:val="0"/>
          <w:numId w:val="4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Copia del Contrato.</w:t>
      </w:r>
    </w:p>
    <w:p w:rsidR="00000000" w:rsidDel="00000000" w:rsidP="00000000" w:rsidRDefault="00000000" w:rsidRPr="00000000" w14:paraId="0000028A">
      <w:pPr>
        <w:numPr>
          <w:ilvl w:val="0"/>
          <w:numId w:val="4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Matriz de costos.</w:t>
      </w:r>
    </w:p>
    <w:p w:rsidR="00000000" w:rsidDel="00000000" w:rsidP="00000000" w:rsidRDefault="00000000" w:rsidRPr="00000000" w14:paraId="0000028B">
      <w:pPr>
        <w:numPr>
          <w:ilvl w:val="0"/>
          <w:numId w:val="4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Plan de Trabajo.</w:t>
      </w:r>
    </w:p>
    <w:p w:rsidR="00000000" w:rsidDel="00000000" w:rsidP="00000000" w:rsidRDefault="00000000" w:rsidRPr="00000000" w14:paraId="0000028C">
      <w:pPr>
        <w:numPr>
          <w:ilvl w:val="0"/>
          <w:numId w:val="4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Talento humano aprobado para la ejecución del proyecto.</w:t>
      </w:r>
    </w:p>
    <w:p w:rsidR="00000000" w:rsidDel="00000000" w:rsidP="00000000" w:rsidRDefault="00000000" w:rsidRPr="00000000" w14:paraId="0000028D">
      <w:pPr>
        <w:numPr>
          <w:ilvl w:val="0"/>
          <w:numId w:val="4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Cronograma de actividades.</w:t>
      </w:r>
    </w:p>
    <w:p w:rsidR="00000000" w:rsidDel="00000000" w:rsidP="00000000" w:rsidRDefault="00000000" w:rsidRPr="00000000" w14:paraId="0000028E">
      <w:pPr>
        <w:numPr>
          <w:ilvl w:val="0"/>
          <w:numId w:val="4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Proyección físico-financiera.</w:t>
      </w:r>
    </w:p>
    <w:p w:rsidR="00000000" w:rsidDel="00000000" w:rsidP="00000000" w:rsidRDefault="00000000" w:rsidRPr="00000000" w14:paraId="0000028F">
      <w:pPr>
        <w:numPr>
          <w:ilvl w:val="0"/>
          <w:numId w:val="40"/>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Presentación en PowerPoint validada previamente por el supervisor o el apoyo a la supervisión.</w:t>
      </w:r>
    </w:p>
    <w:p w:rsidR="00000000" w:rsidDel="00000000" w:rsidP="00000000" w:rsidRDefault="00000000" w:rsidRPr="00000000" w14:paraId="00000290">
      <w:pPr>
        <w:ind w:right="15"/>
        <w:jc w:val="both"/>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14.2.</w:t>
      </w:r>
      <w:r w:rsidDel="00000000" w:rsidR="00000000" w:rsidRPr="00000000">
        <w:rPr>
          <w:rFonts w:ascii="Garamond" w:cs="Garamond" w:eastAsia="Garamond" w:hAnsi="Garamond"/>
          <w:b w:val="1"/>
          <w:bCs w:val="1"/>
          <w:sz w:val="22"/>
          <w:szCs w:val="22"/>
          <w:rtl w:val="0"/>
        </w:rPr>
        <w:t xml:space="preserve">3</w:t>
      </w:r>
      <w:r w:rsidDel="00000000" w:rsidR="00000000" w:rsidRPr="00000000">
        <w:rPr>
          <w:rFonts w:ascii="Garamond" w:cs="Garamond" w:eastAsia="Garamond" w:hAnsi="Garamond"/>
          <w:b w:val="1"/>
          <w:bCs w:val="1"/>
          <w:color w:val="000000"/>
          <w:sz w:val="22"/>
          <w:szCs w:val="22"/>
          <w:rtl w:val="0"/>
        </w:rPr>
        <w:t xml:space="preserve"> PRESENTACIÓN PÚBLICA</w:t>
      </w:r>
    </w:p>
    <w:p w:rsidR="00000000" w:rsidDel="00000000" w:rsidP="00000000" w:rsidRDefault="00000000" w:rsidRPr="00000000" w14:paraId="00000291">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presentación pública del proyecto se realizará con el objetivo de socializar con la comunidad los alcances, actividades y metas del contrato, promoviendo la participación ciudadana y el conocimiento de las acciones que se desarrollarán en el territorio.</w:t>
      </w:r>
    </w:p>
    <w:p w:rsidR="00000000" w:rsidDel="00000000" w:rsidP="00000000" w:rsidRDefault="00000000" w:rsidRPr="00000000" w14:paraId="0000029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realizar una presentación pública al inicio de la ejecución del contrato y una presentación  final cuando el proyecto alcance al menos el 80 % de ejecución. El Fondo de Desarrollo Local de San Cristóbal proporcionará el Auditorio de la alcaldía para que se realicen las presentaciones. el operador asumirá la logística requerida para la actividad.</w:t>
      </w:r>
    </w:p>
    <w:p w:rsidR="00000000" w:rsidDel="00000000" w:rsidP="00000000" w:rsidRDefault="00000000" w:rsidRPr="00000000" w14:paraId="00000293">
      <w:pPr>
        <w:pStyle w:val="Heading2"/>
        <w:keepNext w:val="0"/>
        <w:keepLines w:val="0"/>
        <w:spacing w:after="80" w:before="360" w:lineRule="auto"/>
        <w:ind w:right="15"/>
        <w:jc w:val="both"/>
        <w:rPr>
          <w:rFonts w:ascii="Garamond" w:cs="Garamond" w:eastAsia="Garamond" w:hAnsi="Garamond"/>
          <w:b w:val="1"/>
          <w:bCs w:val="1"/>
          <w:color w:val="000000"/>
          <w:sz w:val="22"/>
          <w:szCs w:val="22"/>
        </w:rPr>
      </w:pPr>
      <w:bookmarkStart w:colFirst="0" w:colLast="0" w:name="_heading=h.3l83ymuomvu2" w:id="56"/>
      <w:bookmarkEnd w:id="56"/>
      <w:r w:rsidDel="00000000" w:rsidR="00000000" w:rsidRPr="00000000">
        <w:rPr>
          <w:rFonts w:ascii="Garamond" w:cs="Garamond" w:eastAsia="Garamond" w:hAnsi="Garamond"/>
          <w:b w:val="1"/>
          <w:bCs w:val="1"/>
          <w:color w:val="000000"/>
          <w:sz w:val="22"/>
          <w:szCs w:val="22"/>
          <w:rtl w:val="0"/>
        </w:rPr>
        <w:t xml:space="preserve">Presentación pública inicial</w:t>
      </w:r>
    </w:p>
    <w:p w:rsidR="00000000" w:rsidDel="00000000" w:rsidP="00000000" w:rsidRDefault="00000000" w:rsidRPr="00000000" w14:paraId="00000294">
      <w:pPr>
        <w:spacing w:after="240" w:before="240" w:lineRule="auto"/>
        <w:ind w:left="0" w:firstLine="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operador realizará una presentación en las instalaciones de la Alcaldía Local de San Cristóbal, con un aforo de ciento cincuenta (100) personas, cuya convocatoria y logística será su responsabilidad.</w:t>
      </w:r>
    </w:p>
    <w:p w:rsidR="00000000" w:rsidDel="00000000" w:rsidP="00000000" w:rsidRDefault="00000000" w:rsidRPr="00000000" w14:paraId="00000295">
      <w:pPr>
        <w:spacing w:after="240" w:before="240" w:lineRule="auto"/>
        <w:ind w:left="0" w:firstLine="0"/>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Presentación pública de cierre </w:t>
      </w:r>
    </w:p>
    <w:p w:rsidR="00000000" w:rsidDel="00000000" w:rsidP="00000000" w:rsidRDefault="00000000" w:rsidRPr="00000000" w14:paraId="00000296">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Cuando el proyecto alcance mínimo del 80 % de ejecución, el contratista deberá realizar una presentación en la Alcaldía Local de San Cristóbal, con un aforo mínimo de cincuenta (50) personas. Ésta presentación deberá incluir un informe preliminar de resultados del proyecto.</w:t>
      </w:r>
    </w:p>
    <w:p w:rsidR="00000000" w:rsidDel="00000000" w:rsidP="00000000" w:rsidRDefault="00000000" w:rsidRPr="00000000" w14:paraId="00000297">
      <w:pPr>
        <w:ind w:right="15"/>
        <w:jc w:val="both"/>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CONTENIDOS MÍNIMOS DE LAS PRESENTACIONES PÚBLICAS</w:t>
      </w:r>
    </w:p>
    <w:p w:rsidR="00000000" w:rsidDel="00000000" w:rsidP="00000000" w:rsidRDefault="00000000" w:rsidRPr="00000000" w14:paraId="00000298">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presentaciones públicas deberán incluir como mínimo la siguiente información:</w:t>
      </w:r>
    </w:p>
    <w:p w:rsidR="00000000" w:rsidDel="00000000" w:rsidP="00000000" w:rsidRDefault="00000000" w:rsidRPr="00000000" w14:paraId="00000299">
      <w:pPr>
        <w:numPr>
          <w:ilvl w:val="0"/>
          <w:numId w:val="92"/>
        </w:numPr>
        <w:spacing w:after="0" w:before="0" w:lin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Presentación del equipo profesional del contratista encargado de la ejecución del proyecto.</w:t>
      </w:r>
    </w:p>
    <w:p w:rsidR="00000000" w:rsidDel="00000000" w:rsidP="00000000" w:rsidRDefault="00000000" w:rsidRPr="00000000" w14:paraId="0000029A">
      <w:pPr>
        <w:numPr>
          <w:ilvl w:val="0"/>
          <w:numId w:val="92"/>
        </w:numPr>
        <w:spacing w:before="0" w:lin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Presupuesto a ejecutar</w:t>
      </w:r>
    </w:p>
    <w:p w:rsidR="00000000" w:rsidDel="00000000" w:rsidP="00000000" w:rsidRDefault="00000000" w:rsidRPr="00000000" w14:paraId="0000029B">
      <w:pPr>
        <w:numPr>
          <w:ilvl w:val="0"/>
          <w:numId w:val="92"/>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Objetivo general del contrato.</w:t>
      </w:r>
    </w:p>
    <w:p w:rsidR="00000000" w:rsidDel="00000000" w:rsidP="00000000" w:rsidRDefault="00000000" w:rsidRPr="00000000" w14:paraId="0000029C">
      <w:pPr>
        <w:numPr>
          <w:ilvl w:val="0"/>
          <w:numId w:val="92"/>
        </w:numPr>
        <w:spacing w:after="0" w:before="0" w:lin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Descripción general del proyecto y de cada uno de sus componentes.</w:t>
      </w:r>
    </w:p>
    <w:p w:rsidR="00000000" w:rsidDel="00000000" w:rsidP="00000000" w:rsidRDefault="00000000" w:rsidRPr="00000000" w14:paraId="0000029D">
      <w:pPr>
        <w:numPr>
          <w:ilvl w:val="0"/>
          <w:numId w:val="92"/>
        </w:numPr>
        <w:spacing w:after="0" w:before="0" w:lin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Etapas y tiempos de ejecución del proyecto.</w:t>
      </w:r>
    </w:p>
    <w:p w:rsidR="00000000" w:rsidDel="00000000" w:rsidP="00000000" w:rsidRDefault="00000000" w:rsidRPr="00000000" w14:paraId="0000029E">
      <w:pPr>
        <w:numPr>
          <w:ilvl w:val="0"/>
          <w:numId w:val="92"/>
        </w:numPr>
        <w:spacing w:after="0" w:before="0" w:lin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Resultados esperados con la ejecución del contrato (Presentación inicial)</w:t>
      </w:r>
    </w:p>
    <w:p w:rsidR="00000000" w:rsidDel="00000000" w:rsidP="00000000" w:rsidRDefault="00000000" w:rsidRPr="00000000" w14:paraId="0000029F">
      <w:pPr>
        <w:numPr>
          <w:ilvl w:val="0"/>
          <w:numId w:val="92"/>
        </w:numPr>
        <w:spacing w:after="0" w:before="0" w:lin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Articulación con propuestas ganadoras de Presupuestos Participativos.</w:t>
      </w:r>
    </w:p>
    <w:p w:rsidR="00000000" w:rsidDel="00000000" w:rsidP="00000000" w:rsidRDefault="00000000" w:rsidRPr="00000000" w14:paraId="000002A0">
      <w:pPr>
        <w:numPr>
          <w:ilvl w:val="0"/>
          <w:numId w:val="92"/>
        </w:numPr>
        <w:spacing w:after="0" w:before="0" w:lin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Medios de inscripción y participación.</w:t>
      </w:r>
    </w:p>
    <w:p w:rsidR="00000000" w:rsidDel="00000000" w:rsidP="00000000" w:rsidRDefault="00000000" w:rsidRPr="00000000" w14:paraId="000002A1">
      <w:pPr>
        <w:numPr>
          <w:ilvl w:val="0"/>
          <w:numId w:val="92"/>
        </w:numPr>
        <w:spacing w:after="0" w:before="0" w:lin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Mecanismos de evaluación y retroalimentación comunitaria.</w:t>
      </w:r>
    </w:p>
    <w:p w:rsidR="00000000" w:rsidDel="00000000" w:rsidP="00000000" w:rsidRDefault="00000000" w:rsidRPr="00000000" w14:paraId="000002A2">
      <w:pPr>
        <w:numPr>
          <w:ilvl w:val="0"/>
          <w:numId w:val="92"/>
        </w:numPr>
        <w:spacing w:after="0" w:before="0" w:lin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Otros aspectos que se consideren necesarios para la adecuada comprensión del proyecto.</w:t>
      </w:r>
    </w:p>
    <w:p w:rsidR="00000000" w:rsidDel="00000000" w:rsidP="00000000" w:rsidRDefault="00000000" w:rsidRPr="00000000" w14:paraId="000002A3">
      <w:pPr>
        <w:numPr>
          <w:ilvl w:val="0"/>
          <w:numId w:val="92"/>
        </w:numPr>
        <w:spacing w:lin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Resultados obtenidos  a través de la ejecución del contrato (Presentación final)</w:t>
      </w:r>
    </w:p>
    <w:p w:rsidR="00000000" w:rsidDel="00000000" w:rsidP="00000000" w:rsidRDefault="00000000" w:rsidRPr="00000000" w14:paraId="000002A4">
      <w:pPr>
        <w:spacing w:line="240" w:lineRule="auto"/>
        <w:ind w:left="0" w:firstLine="0"/>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2A5">
      <w:pPr>
        <w:spacing w:line="240" w:lineRule="auto"/>
        <w:ind w:left="0" w:firstLine="0"/>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sz w:val="22"/>
          <w:szCs w:val="22"/>
          <w:rtl w:val="0"/>
        </w:rPr>
        <w:t xml:space="preserve">14.2.4 </w:t>
      </w:r>
      <w:r w:rsidDel="00000000" w:rsidR="00000000" w:rsidRPr="00000000">
        <w:rPr>
          <w:rFonts w:ascii="Garamond" w:cs="Garamond" w:eastAsia="Garamond" w:hAnsi="Garamond"/>
          <w:b w:val="1"/>
          <w:bCs w:val="1"/>
          <w:color w:val="000000"/>
          <w:sz w:val="22"/>
          <w:szCs w:val="22"/>
          <w:rtl w:val="0"/>
        </w:rPr>
        <w:t xml:space="preserve">CONVOCATORIA Y DIFUSIÓN DE LAS PRESENTACIONES PÚBLICAS</w:t>
      </w:r>
    </w:p>
    <w:p w:rsidR="00000000" w:rsidDel="00000000" w:rsidP="00000000" w:rsidRDefault="00000000" w:rsidRPr="00000000" w14:paraId="000002A6">
      <w:pPr>
        <w:spacing w:line="240" w:lineRule="auto"/>
        <w:ind w:left="0" w:firstLine="0"/>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2A7">
      <w:pPr>
        <w:spacing w:after="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Fondo de Desarrollo Local establecerá el uso de medios de comunicación tradicionales y no tradicionales para la difusión de las actividades del proyecto, entre los que se incluyen radio comunitaria, redes sociales, y medios institucionales y comunitarios. Estas herramientas permitirán focalizar la población objetivo, optimizar recursos y difundir la información de manera estratégica y oportuna.</w:t>
      </w:r>
    </w:p>
    <w:p w:rsidR="00000000" w:rsidDel="00000000" w:rsidP="00000000" w:rsidRDefault="00000000" w:rsidRPr="00000000" w14:paraId="000002A8">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Para garantizar el alcance de la convocatoria, el contratista deberá utilizar dichos medios y diseñar piezas comunicativas con el apoyo del talento humano vinculado al proyecto, tales como piezas gráficas para ser divulgadas en redes sociales, y otras estrategias de difusión comunitaria. Todas estas piezas deberán ser avaladas previamente por la Oficina de Prensa de la Alcaldía Local de San Cristóbal antes de su divulgación.</w:t>
      </w:r>
    </w:p>
    <w:p w:rsidR="00000000" w:rsidDel="00000000" w:rsidP="00000000" w:rsidRDefault="00000000" w:rsidRPr="00000000" w14:paraId="000002A9">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Asimismo, el contenido de las presentaciones públicas será elaborado por el contratista y deberá remitirse con al menos cinco (5) días de previo a la socialización. al supervisor o al apoyo a la supervisión para su revisión.</w:t>
      </w:r>
    </w:p>
    <w:tbl>
      <w:tblPr>
        <w:tblStyle w:val="Table6"/>
        <w:tblW w:w="96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670"/>
        <w:gridCol w:w="4425"/>
        <w:gridCol w:w="2535"/>
        <w:tblGridChange w:id="0">
          <w:tblGrid>
            <w:gridCol w:w="2670"/>
            <w:gridCol w:w="4425"/>
            <w:gridCol w:w="2535"/>
          </w:tblGrid>
        </w:tblGridChange>
      </w:tblGrid>
      <w:tr>
        <w:trPr>
          <w:cantSplit w:val="0"/>
          <w:trHeight w:val="770"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AA">
            <w:pPr>
              <w:spacing w:after="0" w:before="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REQUERIMIENTOS TÉCNICOS</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AB">
            <w:pPr>
              <w:spacing w:after="0" w:before="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DESCRIPCIÓN</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AC">
            <w:pPr>
              <w:spacing w:after="0" w:before="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CANTIDAD</w:t>
            </w:r>
            <w:r w:rsidDel="00000000" w:rsidR="00000000" w:rsidRPr="00000000">
              <w:rPr>
                <w:rtl w:val="0"/>
              </w:rPr>
            </w:r>
          </w:p>
        </w:tc>
      </w:tr>
      <w:tr>
        <w:trPr>
          <w:cantSplit w:val="0"/>
          <w:trHeight w:val="1683.3333333333394"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AD">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Pendón institucional para socialización del proyecto</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AE">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Pendón institucional impreso en lona tipo banner de alta resistencia, tamaño aproximado </w:t>
            </w:r>
          </w:p>
          <w:p w:rsidR="00000000" w:rsidDel="00000000" w:rsidP="00000000" w:rsidRDefault="00000000" w:rsidRPr="00000000" w14:paraId="000002AF">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160 cm x.60om, impresión full color en alta resolución, estructura tipo roll up retráctil </w:t>
            </w:r>
          </w:p>
          <w:p w:rsidR="00000000" w:rsidDel="00000000" w:rsidP="00000000" w:rsidRDefault="00000000" w:rsidRPr="00000000" w14:paraId="000002B0">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aluminio, base metálica estable, sistema enrollable portátil, con bolso de transporte </w:t>
            </w:r>
          </w:p>
          <w:p w:rsidR="00000000" w:rsidDel="00000000" w:rsidP="00000000" w:rsidRDefault="00000000" w:rsidRPr="00000000" w14:paraId="000002B1">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incluido. El diseño deberá seguir los lineamientos gráficos institucionales de la Alcaldía </w:t>
            </w:r>
          </w:p>
          <w:p w:rsidR="00000000" w:rsidDel="00000000" w:rsidP="00000000" w:rsidRDefault="00000000" w:rsidRPr="00000000" w14:paraId="000002B2">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Local de San Cristóbal.</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B3">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1</w:t>
            </w:r>
          </w:p>
        </w:tc>
      </w:tr>
      <w:tr>
        <w:trPr>
          <w:cantSplit w:val="0"/>
          <w:trHeight w:val="1683.3333333333394"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B4">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Banner digital para difusión institucional</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B5">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Diseño de banner digital en formato horizontal y vertical para publicación en redes </w:t>
            </w:r>
          </w:p>
          <w:p w:rsidR="00000000" w:rsidDel="00000000" w:rsidP="00000000" w:rsidRDefault="00000000" w:rsidRPr="00000000" w14:paraId="000002B6">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sociales y medios institucionales, con información del proyecto y lineamientos gráficos </w:t>
            </w:r>
          </w:p>
          <w:p w:rsidR="00000000" w:rsidDel="00000000" w:rsidP="00000000" w:rsidRDefault="00000000" w:rsidRPr="00000000" w14:paraId="000002B7">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institucionales.</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B8">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1</w:t>
            </w:r>
          </w:p>
        </w:tc>
      </w:tr>
      <w:tr>
        <w:trPr>
          <w:cantSplit w:val="0"/>
          <w:trHeight w:val="1683.3333333333394"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B9">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Pieza gráfica digital para redes sociales</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BA">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Diseño de piezas gráficas digitales para difusión del proyecto en redes sociales, que </w:t>
            </w:r>
          </w:p>
          <w:p w:rsidR="00000000" w:rsidDel="00000000" w:rsidP="00000000" w:rsidRDefault="00000000" w:rsidRPr="00000000" w14:paraId="000002BB">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incluyan elementos gráficos institucionales, información de convocatoria y formatos </w:t>
            </w:r>
          </w:p>
          <w:p w:rsidR="00000000" w:rsidDel="00000000" w:rsidP="00000000" w:rsidRDefault="00000000" w:rsidRPr="00000000" w14:paraId="000002BC">
            <w:pPr>
              <w:spacing w:after="0" w:before="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optimizados para plataformas digitales.</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BD">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1</w:t>
            </w:r>
          </w:p>
        </w:tc>
      </w:tr>
      <w:tr>
        <w:trPr>
          <w:cantSplit w:val="0"/>
          <w:trHeight w:val="1683.3333333333394"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BE">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Snack Energético</w:t>
            </w:r>
          </w:p>
        </w:tc>
        <w:tc>
          <w:tcPr>
            <w:tcBorders>
              <w:top w:color="000000" w:space="0" w:sz="12" w:val="single"/>
              <w:bottom w:color="000000" w:space="0" w:sz="12" w:val="single"/>
              <w:right w:color="000000" w:space="0" w:sz="12" w:val="single"/>
            </w:tcBorders>
            <w:tcMar>
              <w:top w:w="0.0" w:type="dxa"/>
              <w:left w:w="40.0" w:type="dxa"/>
              <w:bottom w:w="0.0" w:type="dxa"/>
              <w:right w:w="40.0" w:type="dxa"/>
            </w:tcMar>
            <w:vAlign w:val="center"/>
          </w:tcPr>
          <w:p w:rsidR="00000000" w:rsidDel="00000000" w:rsidP="00000000" w:rsidRDefault="00000000" w:rsidRPr="00000000" w14:paraId="000002BF">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Parfait: Yogurt entero 200 ml, Granola 30 gr, Fresa 100 Gr y Banano 150 gr.</w:t>
            </w:r>
          </w:p>
          <w:p w:rsidR="00000000" w:rsidDel="00000000" w:rsidP="00000000" w:rsidRDefault="00000000" w:rsidRPr="00000000" w14:paraId="000002C0">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•Proteína Saludable: Snack de Queso 30 gr.</w:t>
            </w:r>
          </w:p>
          <w:p w:rsidR="00000000" w:rsidDel="00000000" w:rsidP="00000000" w:rsidRDefault="00000000" w:rsidRPr="00000000" w14:paraId="000002C1">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•Carbohidrato: Galleta Integral con Chips de Chocolate 100 gr.</w:t>
            </w:r>
          </w:p>
          <w:p w:rsidR="00000000" w:rsidDel="00000000" w:rsidP="00000000" w:rsidRDefault="00000000" w:rsidRPr="00000000" w14:paraId="000002C2">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•Empacado: Parfait: Frasco Plástico con 3 compartimientos y Caja amigable con el medio ambiente.</w:t>
            </w:r>
          </w:p>
          <w:p w:rsidR="00000000" w:rsidDel="00000000" w:rsidP="00000000" w:rsidRDefault="00000000" w:rsidRPr="00000000" w14:paraId="000002C3">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Incluye Transporte y Servicio (Distribución en sitio de realización o actividad e impuesto al consumo si aplica)</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2C4">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170 unidades</w:t>
            </w:r>
          </w:p>
        </w:tc>
      </w:tr>
    </w:tbl>
    <w:p w:rsidR="00000000" w:rsidDel="00000000" w:rsidP="00000000" w:rsidRDefault="00000000" w:rsidRPr="00000000" w14:paraId="000002C5">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 5:</w:t>
      </w:r>
      <w:r w:rsidDel="00000000" w:rsidR="00000000" w:rsidRPr="00000000">
        <w:rPr>
          <w:rFonts w:ascii="Garamond" w:cs="Garamond" w:eastAsia="Garamond" w:hAnsi="Garamond"/>
          <w:sz w:val="22"/>
          <w:szCs w:val="22"/>
          <w:rtl w:val="0"/>
        </w:rPr>
        <w:t xml:space="preserve"> Las actividades de socialización del proyecto, correspondientes a la presentación pública y la presentación ante la Junta Administradora Local (JAL), se realizarán en instalaciones de la Alcaldía Local de San Cristóbal o en espacios institucionales gestionados por esta entidad; por lo tanto, no se contempla la cotización de alquiler de espacios dentro del presente anexo técnico. Así mismo, los formatos de registro, planillas de asistencia, bases de datos, materiales de papelería y demás insumos administrativos necesarios para el desarrollo y soporte de estas actividades deberán ser garantizados directamente por el operador como parte de su gestión operativa, razón por la cual no se incluyen dentro de los requerimientos técnicos sujetos a cotización.</w:t>
      </w:r>
    </w:p>
    <w:p w:rsidR="00000000" w:rsidDel="00000000" w:rsidP="00000000" w:rsidRDefault="00000000" w:rsidRPr="00000000" w14:paraId="000002C6">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 6: </w:t>
      </w:r>
      <w:r w:rsidDel="00000000" w:rsidR="00000000" w:rsidRPr="00000000">
        <w:rPr>
          <w:rFonts w:ascii="Garamond" w:cs="Garamond" w:eastAsia="Garamond" w:hAnsi="Garamond"/>
          <w:sz w:val="22"/>
          <w:szCs w:val="22"/>
          <w:rtl w:val="0"/>
        </w:rPr>
        <w:t xml:space="preserve"> El diseño del pendón institucional, banner digital y la pieza gráfica deben ser entregados con anticipación al área de prensa para ser aprobados de acuerdo a la imagen institucional. Remitirse al plan de medios.</w:t>
      </w:r>
    </w:p>
    <w:p w:rsidR="00000000" w:rsidDel="00000000" w:rsidP="00000000" w:rsidRDefault="00000000" w:rsidRPr="00000000" w14:paraId="000002C7">
      <w:pPr>
        <w:pStyle w:val="Heading2"/>
        <w:keepNext w:val="0"/>
        <w:keepLines w:val="0"/>
        <w:spacing w:after="80" w:before="360" w:lineRule="auto"/>
        <w:jc w:val="both"/>
        <w:rPr>
          <w:rFonts w:ascii="Garamond" w:cs="Garamond" w:eastAsia="Garamond" w:hAnsi="Garamond"/>
          <w:b w:val="1"/>
          <w:bCs w:val="1"/>
          <w:sz w:val="22"/>
          <w:szCs w:val="22"/>
        </w:rPr>
      </w:pPr>
      <w:bookmarkStart w:colFirst="0" w:colLast="0" w:name="_heading=h.wdgef8jij8v4" w:id="57"/>
      <w:bookmarkEnd w:id="57"/>
      <w:r w:rsidDel="00000000" w:rsidR="00000000" w:rsidRPr="00000000">
        <w:rPr>
          <w:rFonts w:ascii="Garamond" w:cs="Garamond" w:eastAsia="Garamond" w:hAnsi="Garamond"/>
          <w:b w:val="1"/>
          <w:bCs w:val="1"/>
          <w:color w:val="000000"/>
          <w:sz w:val="22"/>
          <w:szCs w:val="22"/>
          <w:rtl w:val="0"/>
        </w:rPr>
        <w:t xml:space="preserve">DISPOSICIONES OPERATIVAS PARA LAS PRESENTACIONES PÚBLICAS</w:t>
      </w:r>
      <w:r w:rsidDel="00000000" w:rsidR="00000000" w:rsidRPr="00000000">
        <w:rPr>
          <w:rtl w:val="0"/>
        </w:rPr>
      </w:r>
    </w:p>
    <w:p w:rsidR="00000000" w:rsidDel="00000000" w:rsidP="00000000" w:rsidRDefault="00000000" w:rsidRPr="00000000" w14:paraId="000002C8">
      <w:pPr>
        <w:pStyle w:val="Heading3"/>
        <w:keepNext w:val="0"/>
        <w:keepLines w:val="0"/>
        <w:spacing w:after="80" w:before="280" w:lineRule="auto"/>
        <w:jc w:val="both"/>
        <w:rPr>
          <w:rFonts w:ascii="Garamond" w:cs="Garamond" w:eastAsia="Garamond" w:hAnsi="Garamond"/>
          <w:color w:val="000000"/>
          <w:sz w:val="22"/>
          <w:szCs w:val="22"/>
        </w:rPr>
      </w:pPr>
      <w:bookmarkStart w:colFirst="0" w:colLast="0" w:name="_heading=h.mq1n0p2pteix" w:id="58"/>
      <w:bookmarkEnd w:id="58"/>
      <w:r w:rsidDel="00000000" w:rsidR="00000000" w:rsidRPr="00000000">
        <w:rPr>
          <w:rFonts w:ascii="Garamond" w:cs="Garamond" w:eastAsia="Garamond" w:hAnsi="Garamond"/>
          <w:color w:val="000000"/>
          <w:sz w:val="22"/>
          <w:szCs w:val="22"/>
          <w:rtl w:val="0"/>
        </w:rPr>
        <w:t xml:space="preserve">Registro audiovisual de las actividades</w:t>
      </w:r>
    </w:p>
    <w:p w:rsidR="00000000" w:rsidDel="00000000" w:rsidP="00000000" w:rsidRDefault="00000000" w:rsidRPr="00000000" w14:paraId="000002C9">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tendrá la responsabilidad de generar un registro fílmico y/o fotográfico que evidencie el desarrollo completo de las actividades de socialización del proyecto, incluyendo la exposición del contenido, las intervenciones realizadas y las inquietudes manifestadas por las personas asistentes.</w:t>
      </w:r>
    </w:p>
    <w:p w:rsidR="00000000" w:rsidDel="00000000" w:rsidP="00000000" w:rsidRDefault="00000000" w:rsidRPr="00000000" w14:paraId="000002C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material deberá estar debidamente organizado y entregado en formato digital (USB o repositorio en la nube). Este registro deberá incluir, como mínimo, la grabación en video de al menos una presentación en formato híbrido (virtual–presencial), garantizando el cumplimiento del criterio de accesibilidad informativa y transparencia en la socialización del proyecto.</w:t>
      </w:r>
    </w:p>
    <w:p w:rsidR="00000000" w:rsidDel="00000000" w:rsidP="00000000" w:rsidRDefault="00000000" w:rsidRPr="00000000" w14:paraId="000002CB">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entregables que avalan el cumplimiento de este módulo son:</w:t>
      </w:r>
    </w:p>
    <w:p w:rsidR="00000000" w:rsidDel="00000000" w:rsidP="00000000" w:rsidRDefault="00000000" w:rsidRPr="00000000" w14:paraId="000002CC">
      <w:pPr>
        <w:ind w:right="15"/>
        <w:jc w:val="both"/>
        <w:rPr>
          <w:rFonts w:ascii="Garamond" w:cs="Garamond" w:eastAsia="Garamond" w:hAnsi="Garamond"/>
          <w:sz w:val="22"/>
          <w:szCs w:val="22"/>
        </w:rPr>
      </w:pPr>
      <w:r w:rsidDel="00000000" w:rsidR="00000000" w:rsidRPr="00000000">
        <w:rPr>
          <w:rtl w:val="0"/>
        </w:rPr>
      </w:r>
    </w:p>
    <w:tbl>
      <w:tblPr>
        <w:tblStyle w:val="Table7"/>
        <w:tblW w:w="9281.66666666666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281.666666666668"/>
        <w:tblGridChange w:id="0">
          <w:tblGrid>
            <w:gridCol w:w="9281.666666666668"/>
          </w:tblGrid>
        </w:tblGridChange>
      </w:tblGrid>
      <w:tr>
        <w:trPr>
          <w:cantSplit w:val="0"/>
          <w:tblHeader w:val="0"/>
        </w:trPr>
        <w:tc>
          <w:tcPr/>
          <w:p w:rsidR="00000000" w:rsidDel="00000000" w:rsidP="00000000" w:rsidRDefault="00000000" w:rsidRPr="00000000" w14:paraId="000002CD">
            <w:pPr>
              <w:tabs>
                <w:tab w:val="left" w:leader="none" w:pos="585"/>
                <w:tab w:val="center" w:leader="none" w:pos="4286"/>
              </w:tabs>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ab/>
              <w:tab/>
              <w:t xml:space="preserve">ENTREGABLES MÓDULO SOCIALIZACIÓN Y DIFUSIÓN</w:t>
            </w:r>
          </w:p>
        </w:tc>
      </w:tr>
      <w:tr>
        <w:trPr>
          <w:cantSplit w:val="0"/>
          <w:tblHeader w:val="0"/>
        </w:trPr>
        <w:tc>
          <w:tcPr/>
          <w:p w:rsidR="00000000" w:rsidDel="00000000" w:rsidP="00000000" w:rsidRDefault="00000000" w:rsidRPr="00000000" w14:paraId="000002CE">
            <w:pPr>
              <w:widowControl w:val="1"/>
              <w:numPr>
                <w:ilvl w:val="0"/>
                <w:numId w:val="7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Soporte de gestión de solicitud de presentación ante la Junta Administradora Local (JAL), mediante oficio o documento radicado.</w:t>
            </w:r>
          </w:p>
          <w:p w:rsidR="00000000" w:rsidDel="00000000" w:rsidP="00000000" w:rsidRDefault="00000000" w:rsidRPr="00000000" w14:paraId="000002CF">
            <w:pPr>
              <w:widowControl w:val="1"/>
              <w:numPr>
                <w:ilvl w:val="0"/>
                <w:numId w:val="7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Acta de la presentación realizada ante la Junta Administradora Local (JAL).</w:t>
            </w:r>
          </w:p>
          <w:p w:rsidR="00000000" w:rsidDel="00000000" w:rsidP="00000000" w:rsidRDefault="00000000" w:rsidRPr="00000000" w14:paraId="000002D0">
            <w:pPr>
              <w:widowControl w:val="1"/>
              <w:numPr>
                <w:ilvl w:val="0"/>
                <w:numId w:val="7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Registro fotográfico de la presentación ante la Junta Administradora Local (JAL).</w:t>
            </w:r>
          </w:p>
          <w:p w:rsidR="00000000" w:rsidDel="00000000" w:rsidP="00000000" w:rsidRDefault="00000000" w:rsidRPr="00000000" w14:paraId="000002D1">
            <w:pPr>
              <w:widowControl w:val="1"/>
              <w:numPr>
                <w:ilvl w:val="0"/>
                <w:numId w:val="7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Presentación institucional del proyecto (PowerPoint) utilizada en la socialización ante la JAL.</w:t>
            </w:r>
          </w:p>
          <w:p w:rsidR="00000000" w:rsidDel="00000000" w:rsidP="00000000" w:rsidRDefault="00000000" w:rsidRPr="00000000" w14:paraId="000002D2">
            <w:pPr>
              <w:widowControl w:val="1"/>
              <w:numPr>
                <w:ilvl w:val="0"/>
                <w:numId w:val="7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Registro fotográfico de las presentaciones públicas iniciales, con mínimo veinte (20) fotografías por evento, organizadas en medio digital.</w:t>
            </w:r>
          </w:p>
          <w:p w:rsidR="00000000" w:rsidDel="00000000" w:rsidP="00000000" w:rsidRDefault="00000000" w:rsidRPr="00000000" w14:paraId="000002D3">
            <w:pPr>
              <w:widowControl w:val="1"/>
              <w:numPr>
                <w:ilvl w:val="0"/>
                <w:numId w:val="7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Registro fotográfico de las presentaciones públicas realizadas al alcanzar el 80 % de ejecución del contrato.</w:t>
            </w:r>
          </w:p>
          <w:p w:rsidR="00000000" w:rsidDel="00000000" w:rsidP="00000000" w:rsidRDefault="00000000" w:rsidRPr="00000000" w14:paraId="000002D4">
            <w:pPr>
              <w:widowControl w:val="1"/>
              <w:numPr>
                <w:ilvl w:val="0"/>
                <w:numId w:val="7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Registro audiovisual o grabación de al menos una presentación pública en formato híbrido (virtual-presencial).</w:t>
            </w:r>
          </w:p>
          <w:p w:rsidR="00000000" w:rsidDel="00000000" w:rsidP="00000000" w:rsidRDefault="00000000" w:rsidRPr="00000000" w14:paraId="000002D5">
            <w:pPr>
              <w:widowControl w:val="1"/>
              <w:numPr>
                <w:ilvl w:val="0"/>
                <w:numId w:val="7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Base de datos sistematizada de asistentes a cada evento de socialización, entregada en formato Excel, que incluya como mínimo:</w:t>
            </w:r>
          </w:p>
          <w:p w:rsidR="00000000" w:rsidDel="00000000" w:rsidP="00000000" w:rsidRDefault="00000000" w:rsidRPr="00000000" w14:paraId="000002D6">
            <w:pPr>
              <w:widowControl w:val="1"/>
              <w:numPr>
                <w:ilvl w:val="1"/>
                <w:numId w:val="73"/>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Nombre completo</w:t>
            </w:r>
          </w:p>
          <w:p w:rsidR="00000000" w:rsidDel="00000000" w:rsidP="00000000" w:rsidRDefault="00000000" w:rsidRPr="00000000" w14:paraId="000002D7">
            <w:pPr>
              <w:widowControl w:val="1"/>
              <w:numPr>
                <w:ilvl w:val="1"/>
                <w:numId w:val="73"/>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Número de identificación</w:t>
            </w:r>
          </w:p>
          <w:p w:rsidR="00000000" w:rsidDel="00000000" w:rsidP="00000000" w:rsidRDefault="00000000" w:rsidRPr="00000000" w14:paraId="000002D8">
            <w:pPr>
              <w:widowControl w:val="1"/>
              <w:numPr>
                <w:ilvl w:val="1"/>
                <w:numId w:val="73"/>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Sexo</w:t>
            </w:r>
          </w:p>
          <w:p w:rsidR="00000000" w:rsidDel="00000000" w:rsidP="00000000" w:rsidRDefault="00000000" w:rsidRPr="00000000" w14:paraId="000002D9">
            <w:pPr>
              <w:widowControl w:val="1"/>
              <w:numPr>
                <w:ilvl w:val="1"/>
                <w:numId w:val="73"/>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Orientación sexual</w:t>
            </w:r>
          </w:p>
          <w:p w:rsidR="00000000" w:rsidDel="00000000" w:rsidP="00000000" w:rsidRDefault="00000000" w:rsidRPr="00000000" w14:paraId="000002DA">
            <w:pPr>
              <w:widowControl w:val="1"/>
              <w:numPr>
                <w:ilvl w:val="1"/>
                <w:numId w:val="73"/>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Identidad de género</w:t>
            </w:r>
          </w:p>
          <w:p w:rsidR="00000000" w:rsidDel="00000000" w:rsidP="00000000" w:rsidRDefault="00000000" w:rsidRPr="00000000" w14:paraId="000002DB">
            <w:pPr>
              <w:widowControl w:val="1"/>
              <w:numPr>
                <w:ilvl w:val="1"/>
                <w:numId w:val="73"/>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Pertenencia étnica</w:t>
            </w:r>
          </w:p>
          <w:p w:rsidR="00000000" w:rsidDel="00000000" w:rsidP="00000000" w:rsidRDefault="00000000" w:rsidRPr="00000000" w14:paraId="000002DC">
            <w:pPr>
              <w:widowControl w:val="1"/>
              <w:numPr>
                <w:ilvl w:val="1"/>
                <w:numId w:val="73"/>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Rol de cuidado</w:t>
            </w:r>
          </w:p>
          <w:p w:rsidR="00000000" w:rsidDel="00000000" w:rsidP="00000000" w:rsidRDefault="00000000" w:rsidRPr="00000000" w14:paraId="000002DD">
            <w:pPr>
              <w:widowControl w:val="1"/>
              <w:numPr>
                <w:ilvl w:val="1"/>
                <w:numId w:val="73"/>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Tipo de discapacidad</w:t>
            </w:r>
          </w:p>
          <w:p w:rsidR="00000000" w:rsidDel="00000000" w:rsidP="00000000" w:rsidRDefault="00000000" w:rsidRPr="00000000" w14:paraId="000002DE">
            <w:pPr>
              <w:widowControl w:val="1"/>
              <w:numPr>
                <w:ilvl w:val="1"/>
                <w:numId w:val="73"/>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Teléfono</w:t>
            </w:r>
          </w:p>
          <w:p w:rsidR="00000000" w:rsidDel="00000000" w:rsidP="00000000" w:rsidRDefault="00000000" w:rsidRPr="00000000" w14:paraId="000002DF">
            <w:pPr>
              <w:widowControl w:val="1"/>
              <w:numPr>
                <w:ilvl w:val="1"/>
                <w:numId w:val="73"/>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Correo electrónico</w:t>
            </w:r>
          </w:p>
          <w:p w:rsidR="00000000" w:rsidDel="00000000" w:rsidP="00000000" w:rsidRDefault="00000000" w:rsidRPr="00000000" w14:paraId="000002E0">
            <w:pPr>
              <w:widowControl w:val="1"/>
              <w:numPr>
                <w:ilvl w:val="1"/>
                <w:numId w:val="73"/>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Barrio de residencia</w:t>
            </w:r>
          </w:p>
          <w:p w:rsidR="00000000" w:rsidDel="00000000" w:rsidP="00000000" w:rsidRDefault="00000000" w:rsidRPr="00000000" w14:paraId="000002E1">
            <w:pPr>
              <w:widowControl w:val="1"/>
              <w:numPr>
                <w:ilvl w:val="0"/>
                <w:numId w:val="7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Listados de asistencia firmados de cada presentación pública o espacio de socialización realizado.</w:t>
            </w:r>
          </w:p>
          <w:p w:rsidR="00000000" w:rsidDel="00000000" w:rsidP="00000000" w:rsidRDefault="00000000" w:rsidRPr="00000000" w14:paraId="000002E2">
            <w:pPr>
              <w:widowControl w:val="1"/>
              <w:numPr>
                <w:ilvl w:val="0"/>
                <w:numId w:val="6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Pendón institucional para socialización del proyecto</w:t>
            </w:r>
          </w:p>
          <w:p w:rsidR="00000000" w:rsidDel="00000000" w:rsidP="00000000" w:rsidRDefault="00000000" w:rsidRPr="00000000" w14:paraId="000002E3">
            <w:pPr>
              <w:widowControl w:val="1"/>
              <w:numPr>
                <w:ilvl w:val="0"/>
                <w:numId w:val="6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Pieza gráfica digital para redes sociales</w:t>
            </w:r>
          </w:p>
          <w:p w:rsidR="00000000" w:rsidDel="00000000" w:rsidP="00000000" w:rsidRDefault="00000000" w:rsidRPr="00000000" w14:paraId="000002E4">
            <w:pPr>
              <w:widowControl w:val="1"/>
              <w:numPr>
                <w:ilvl w:val="0"/>
                <w:numId w:val="62"/>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Soporte de aprobación de las piezas comunicativas por parte de la Oficina de Prensa de la Alcaldía Local de San Cristóbal.</w:t>
            </w:r>
          </w:p>
          <w:p w:rsidR="00000000" w:rsidDel="00000000" w:rsidP="00000000" w:rsidRDefault="00000000" w:rsidRPr="00000000" w14:paraId="000002E5">
            <w:pPr>
              <w:widowControl w:val="1"/>
              <w:numPr>
                <w:ilvl w:val="0"/>
                <w:numId w:val="62"/>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Evidencias de difusión de la convocatoria, incluyendo soportes de publicación en medios digitales, redes sociales, radios comunitarias, carteles u otros medios utilizados.</w:t>
            </w:r>
          </w:p>
          <w:p w:rsidR="00000000" w:rsidDel="00000000" w:rsidP="00000000" w:rsidRDefault="00000000" w:rsidRPr="00000000" w14:paraId="000002E6">
            <w:pPr>
              <w:widowControl w:val="1"/>
              <w:numPr>
                <w:ilvl w:val="0"/>
                <w:numId w:val="62"/>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Informe técnico de resultados de las presentaciones públicas iniciales, que incluya:</w:t>
            </w:r>
          </w:p>
          <w:p w:rsidR="00000000" w:rsidDel="00000000" w:rsidP="00000000" w:rsidRDefault="00000000" w:rsidRPr="00000000" w14:paraId="000002E7">
            <w:pPr>
              <w:widowControl w:val="1"/>
              <w:numPr>
                <w:ilvl w:val="0"/>
                <w:numId w:val="11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síntesis de la socialización del proyecto</w:t>
            </w:r>
          </w:p>
          <w:p w:rsidR="00000000" w:rsidDel="00000000" w:rsidP="00000000" w:rsidRDefault="00000000" w:rsidRPr="00000000" w14:paraId="000002E8">
            <w:pPr>
              <w:widowControl w:val="1"/>
              <w:numPr>
                <w:ilvl w:val="0"/>
                <w:numId w:val="11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participación comunitaria</w:t>
            </w:r>
          </w:p>
          <w:p w:rsidR="00000000" w:rsidDel="00000000" w:rsidP="00000000" w:rsidRDefault="00000000" w:rsidRPr="00000000" w14:paraId="000002E9">
            <w:pPr>
              <w:widowControl w:val="1"/>
              <w:numPr>
                <w:ilvl w:val="0"/>
                <w:numId w:val="11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inquietudes presentadas por los asistentes</w:t>
            </w:r>
          </w:p>
          <w:p w:rsidR="00000000" w:rsidDel="00000000" w:rsidP="00000000" w:rsidRDefault="00000000" w:rsidRPr="00000000" w14:paraId="000002EA">
            <w:pPr>
              <w:widowControl w:val="1"/>
              <w:numPr>
                <w:ilvl w:val="0"/>
                <w:numId w:val="11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compromisos establecidos</w:t>
            </w:r>
          </w:p>
          <w:p w:rsidR="00000000" w:rsidDel="00000000" w:rsidP="00000000" w:rsidRDefault="00000000" w:rsidRPr="00000000" w14:paraId="000002EB">
            <w:pPr>
              <w:widowControl w:val="1"/>
              <w:numPr>
                <w:ilvl w:val="0"/>
                <w:numId w:val="1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Informe técnico de las presentaciones públicas realizadas al 80 % de ejecución, que incluya:</w:t>
            </w:r>
          </w:p>
          <w:p w:rsidR="00000000" w:rsidDel="00000000" w:rsidP="00000000" w:rsidRDefault="00000000" w:rsidRPr="00000000" w14:paraId="000002EC">
            <w:pPr>
              <w:widowControl w:val="1"/>
              <w:numPr>
                <w:ilvl w:val="0"/>
                <w:numId w:val="1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avances del proyecto</w:t>
            </w:r>
          </w:p>
          <w:p w:rsidR="00000000" w:rsidDel="00000000" w:rsidP="00000000" w:rsidRDefault="00000000" w:rsidRPr="00000000" w14:paraId="000002ED">
            <w:pPr>
              <w:widowControl w:val="1"/>
              <w:numPr>
                <w:ilvl w:val="0"/>
                <w:numId w:val="1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resultados preliminares</w:t>
            </w:r>
          </w:p>
          <w:p w:rsidR="00000000" w:rsidDel="00000000" w:rsidP="00000000" w:rsidRDefault="00000000" w:rsidRPr="00000000" w14:paraId="000002EE">
            <w:pPr>
              <w:widowControl w:val="1"/>
              <w:numPr>
                <w:ilvl w:val="0"/>
                <w:numId w:val="1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lecciones aprendidas</w:t>
            </w:r>
          </w:p>
          <w:p w:rsidR="00000000" w:rsidDel="00000000" w:rsidP="00000000" w:rsidRDefault="00000000" w:rsidRPr="00000000" w14:paraId="000002EF">
            <w:pPr>
              <w:widowControl w:val="1"/>
              <w:numPr>
                <w:ilvl w:val="0"/>
                <w:numId w:val="1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retroalimentación comunitaria</w:t>
            </w:r>
          </w:p>
          <w:p w:rsidR="00000000" w:rsidDel="00000000" w:rsidP="00000000" w:rsidRDefault="00000000" w:rsidRPr="00000000" w14:paraId="000002F0">
            <w:pPr>
              <w:widowControl w:val="1"/>
              <w:numPr>
                <w:ilvl w:val="0"/>
                <w:numId w:val="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Informe consolidado de solicitudes, recomendaciones e inquietudes de la comunidad, recopiladas durante las actividades de socialización.</w:t>
            </w:r>
          </w:p>
          <w:p w:rsidR="00000000" w:rsidDel="00000000" w:rsidP="00000000" w:rsidRDefault="00000000" w:rsidRPr="00000000" w14:paraId="000002F1">
            <w:pPr>
              <w:widowControl w:val="1"/>
              <w:numPr>
                <w:ilvl w:val="0"/>
                <w:numId w:val="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Informe técnico consolidado del módulo de convocatoria y socialización, que integre los resultados de todas las presentaciones públicas realizadas, las evidencias de convocatoria y los soportes generados durante la ejecución de este módulo.</w:t>
            </w:r>
          </w:p>
          <w:p w:rsidR="00000000" w:rsidDel="00000000" w:rsidP="00000000" w:rsidRDefault="00000000" w:rsidRPr="00000000" w14:paraId="000002F2">
            <w:pPr>
              <w:widowControl w:val="1"/>
              <w:numPr>
                <w:ilvl w:val="0"/>
                <w:numId w:val="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Archivo digital consolidado de evidencias del módulo, que incluya registros fotográficos, audiovisuales, bases de datos, actas, piezas comunicativas y soportes de difusión.</w:t>
            </w:r>
          </w:p>
        </w:tc>
      </w:tr>
    </w:tbl>
    <w:p w:rsidR="00000000" w:rsidDel="00000000" w:rsidP="00000000" w:rsidRDefault="00000000" w:rsidRPr="00000000" w14:paraId="000002F3">
      <w:pPr>
        <w:pStyle w:val="Heading1"/>
        <w:keepNext w:val="0"/>
        <w:keepLines w:val="0"/>
        <w:spacing w:after="120" w:before="480" w:lineRule="auto"/>
        <w:jc w:val="both"/>
        <w:rPr>
          <w:rFonts w:ascii="Garamond" w:cs="Garamond" w:eastAsia="Garamond" w:hAnsi="Garamond"/>
          <w:b w:val="1"/>
          <w:bCs w:val="1"/>
          <w:color w:val="000000"/>
          <w:sz w:val="22"/>
          <w:szCs w:val="22"/>
        </w:rPr>
      </w:pPr>
      <w:bookmarkStart w:colFirst="0" w:colLast="0" w:name="_heading=h.ei9a91uld0oe" w:id="59"/>
      <w:bookmarkEnd w:id="59"/>
      <w:r w:rsidDel="00000000" w:rsidR="00000000" w:rsidRPr="00000000">
        <w:rPr>
          <w:rFonts w:ascii="Garamond" w:cs="Garamond" w:eastAsia="Garamond" w:hAnsi="Garamond"/>
          <w:b w:val="1"/>
          <w:bCs w:val="1"/>
          <w:color w:val="000000"/>
          <w:sz w:val="22"/>
          <w:szCs w:val="22"/>
          <w:rtl w:val="0"/>
        </w:rPr>
        <w:t xml:space="preserve">14.3 MÓDULO 3: INSCRIPCIÓN Y CONVOCATORIA</w:t>
      </w:r>
      <w:r w:rsidDel="00000000" w:rsidR="00000000" w:rsidRPr="00000000">
        <w:rPr>
          <w:rtl w:val="0"/>
        </w:rPr>
      </w:r>
    </w:p>
    <w:p w:rsidR="00000000" w:rsidDel="00000000" w:rsidP="00000000" w:rsidRDefault="00000000" w:rsidRPr="00000000" w14:paraId="000002F4">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esta etapa se desarrollará el proceso de inscripción de la población interesada en participar en las actividades del proyecto, mediante la implementación de mecanismos de inscripción virtual y presencial que faciliten el acceso de la comunidad y garanticen la cobertura territorial en la localidad de San Cristóbal.</w:t>
      </w:r>
    </w:p>
    <w:p w:rsidR="00000000" w:rsidDel="00000000" w:rsidP="00000000" w:rsidRDefault="00000000" w:rsidRPr="00000000" w14:paraId="000002F5">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Para ello, se habilitarán dos modalidades de inscripción:</w:t>
      </w:r>
    </w:p>
    <w:p w:rsidR="00000000" w:rsidDel="00000000" w:rsidP="00000000" w:rsidRDefault="00000000" w:rsidRPr="00000000" w14:paraId="000002F6">
      <w:pPr>
        <w:numPr>
          <w:ilvl w:val="0"/>
          <w:numId w:val="55"/>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Inscripción virtual, a través de enlaces digitales habilitados por el operador.</w:t>
      </w:r>
    </w:p>
    <w:p w:rsidR="00000000" w:rsidDel="00000000" w:rsidP="00000000" w:rsidRDefault="00000000" w:rsidRPr="00000000" w14:paraId="000002F7">
      <w:pPr>
        <w:numPr>
          <w:ilvl w:val="0"/>
          <w:numId w:val="55"/>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Inscripción presencial, mediante puntos de inscripción en la Alcaldía Local de San Cristóbal y puntos itinerantes en las ocho (8) zonas territoriales georreferenciadas.</w:t>
      </w:r>
    </w:p>
    <w:p w:rsidR="00000000" w:rsidDel="00000000" w:rsidP="00000000" w:rsidRDefault="00000000" w:rsidRPr="00000000" w14:paraId="000002F8">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 fundamental que el personal encargado del proceso de inscripción tenga conocimiento claro del alcance, objetivos y características del proyecto, con el fin de brindar información precisa a las personas interesadas y evitar confusiones durante el proceso de vinculación.</w:t>
      </w:r>
    </w:p>
    <w:p w:rsidR="00000000" w:rsidDel="00000000" w:rsidP="00000000" w:rsidRDefault="00000000" w:rsidRPr="00000000" w14:paraId="000002F9">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oai9dm2o729k" w:id="60"/>
      <w:bookmarkEnd w:id="60"/>
      <w:r w:rsidDel="00000000" w:rsidR="00000000" w:rsidRPr="00000000">
        <w:rPr>
          <w:rFonts w:ascii="Garamond" w:cs="Garamond" w:eastAsia="Garamond" w:hAnsi="Garamond"/>
          <w:b w:val="1"/>
          <w:bCs w:val="1"/>
          <w:color w:val="000000"/>
          <w:sz w:val="22"/>
          <w:szCs w:val="22"/>
          <w:rtl w:val="0"/>
        </w:rPr>
        <w:t xml:space="preserve">Duración del proceso de inscripción</w:t>
      </w:r>
    </w:p>
    <w:p w:rsidR="00000000" w:rsidDel="00000000" w:rsidP="00000000" w:rsidRDefault="00000000" w:rsidRPr="00000000" w14:paraId="000002F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proceso de inscripción se desarrollará durante un plazo de treinta (30) días calendario, contados a partir del segundo mes de ejecución del contrato.</w:t>
      </w:r>
    </w:p>
    <w:p w:rsidR="00000000" w:rsidDel="00000000" w:rsidP="00000000" w:rsidRDefault="00000000" w:rsidRPr="00000000" w14:paraId="000002FB">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Para garantizar el adecuado desarrollo de esta etapa, el operador deberá disponer de cinco (5) facilitadores y cinco (5) gestores territoriales. Lo anterior, correspondiendo a un gestor y un facilitador por cada componente. Este personal tendrá la responsabilidad de orientar a la comunidad, consolidar el registro de la información y asegurar el correcto desarrollo del proceso de inscripción, garantizando el cumplimiento de las metas establecidas para esta fase del proyecto.</w:t>
      </w:r>
    </w:p>
    <w:p w:rsidR="00000000" w:rsidDel="00000000" w:rsidP="00000000" w:rsidRDefault="00000000" w:rsidRPr="00000000" w14:paraId="000002FC">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i5iz8p1xziq5" w:id="61"/>
      <w:bookmarkEnd w:id="61"/>
      <w:r w:rsidDel="00000000" w:rsidR="00000000" w:rsidRPr="00000000">
        <w:rPr>
          <w:rFonts w:ascii="Garamond" w:cs="Garamond" w:eastAsia="Garamond" w:hAnsi="Garamond"/>
          <w:b w:val="1"/>
          <w:bCs w:val="1"/>
          <w:color w:val="000000"/>
          <w:sz w:val="22"/>
          <w:szCs w:val="22"/>
          <w:rtl w:val="0"/>
        </w:rPr>
        <w:t xml:space="preserve">Punto fijo de inscripción</w:t>
      </w:r>
    </w:p>
    <w:p w:rsidR="00000000" w:rsidDel="00000000" w:rsidP="00000000" w:rsidRDefault="00000000" w:rsidRPr="00000000" w14:paraId="000002FD">
      <w:pPr>
        <w:spacing w:after="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inscripción presencial contará con un punto fijo de atención en las instalaciones de la Alcaldía Local de San Cristóbal, el cual funcionará de lunes a viernes en horario de 9:00 a.m. a 4:00 p.m., durante las primeras dos semanas del proceso. En este punto se contará con la presencia de un facilitador para realizar el registro de la información.</w:t>
      </w:r>
    </w:p>
    <w:p w:rsidR="00000000" w:rsidDel="00000000" w:rsidP="00000000" w:rsidRDefault="00000000" w:rsidRPr="00000000" w14:paraId="000002FE">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Fondo de Desarrollo Local proporcionará el espacio para llevar a cabo las inscripciones: un lugar visible para la comunidad, dotado de una mesa, dos sillas y una conexión eléctrica para el computador suministrado por el operador.</w:t>
      </w:r>
    </w:p>
    <w:p w:rsidR="00000000" w:rsidDel="00000000" w:rsidP="00000000" w:rsidRDefault="00000000" w:rsidRPr="00000000" w14:paraId="000002FF">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operador hará uso del pendón institucional para visibilizar el espacio y facilitar el acercamiento de la comunidad.</w:t>
      </w:r>
    </w:p>
    <w:p w:rsidR="00000000" w:rsidDel="00000000" w:rsidP="00000000" w:rsidRDefault="00000000" w:rsidRPr="00000000" w14:paraId="00000300">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aqhawetdderu" w:id="62"/>
      <w:bookmarkEnd w:id="62"/>
      <w:r w:rsidDel="00000000" w:rsidR="00000000" w:rsidRPr="00000000">
        <w:rPr>
          <w:rFonts w:ascii="Garamond" w:cs="Garamond" w:eastAsia="Garamond" w:hAnsi="Garamond"/>
          <w:b w:val="1"/>
          <w:bCs w:val="1"/>
          <w:color w:val="000000"/>
          <w:sz w:val="22"/>
          <w:szCs w:val="22"/>
          <w:rtl w:val="0"/>
        </w:rPr>
        <w:t xml:space="preserve">Pu</w:t>
      </w:r>
      <w:r w:rsidDel="00000000" w:rsidR="00000000" w:rsidRPr="00000000">
        <w:rPr>
          <w:rFonts w:ascii="Garamond" w:cs="Garamond" w:eastAsia="Garamond" w:hAnsi="Garamond"/>
          <w:b w:val="1"/>
          <w:bCs w:val="1"/>
          <w:color w:val="000000"/>
          <w:sz w:val="22"/>
          <w:szCs w:val="22"/>
          <w:rtl w:val="0"/>
        </w:rPr>
        <w:t xml:space="preserve">ntos itinerantes de inscripción territorial</w:t>
      </w:r>
      <w:r w:rsidDel="00000000" w:rsidR="00000000" w:rsidRPr="00000000">
        <w:rPr>
          <w:rtl w:val="0"/>
        </w:rPr>
      </w:r>
    </w:p>
    <w:p w:rsidR="00000000" w:rsidDel="00000000" w:rsidP="00000000" w:rsidRDefault="00000000" w:rsidRPr="00000000" w14:paraId="00000301">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Adicionalmente, el operador deberá implementar</w:t>
      </w:r>
      <w:r w:rsidDel="00000000" w:rsidR="00000000" w:rsidRPr="00000000">
        <w:rPr>
          <w:rFonts w:ascii="Garamond" w:cs="Garamond" w:eastAsia="Garamond" w:hAnsi="Garamond"/>
          <w:sz w:val="22"/>
          <w:szCs w:val="22"/>
          <w:rtl w:val="0"/>
        </w:rPr>
        <w:t xml:space="preserve"> un punto itinerante </w:t>
      </w:r>
      <w:r w:rsidDel="00000000" w:rsidR="00000000" w:rsidRPr="00000000">
        <w:rPr>
          <w:rFonts w:ascii="Garamond" w:cs="Garamond" w:eastAsia="Garamond" w:hAnsi="Garamond"/>
          <w:sz w:val="22"/>
          <w:szCs w:val="22"/>
          <w:rtl w:val="0"/>
        </w:rPr>
        <w:t xml:space="preserve">de inscripción en cada una de las ocho (8) zonas georreferenciadas de la localidad de San Cristóbal, con el fin de facilitar el acceso de la comunidad al proceso de inscripción. Se contará en total con (8) puntos itinerantes.</w:t>
      </w:r>
    </w:p>
    <w:p w:rsidR="00000000" w:rsidDel="00000000" w:rsidP="00000000" w:rsidRDefault="00000000" w:rsidRPr="00000000" w14:paraId="0000030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Cada zona deberá contar con mínimo tres (3) jornadas de inscripción, dentro del segundo mes de ejecución del contrato</w:t>
      </w:r>
      <w:r w:rsidDel="00000000" w:rsidR="00000000" w:rsidRPr="00000000">
        <w:rPr>
          <w:rFonts w:ascii="Garamond" w:cs="Garamond" w:eastAsia="Garamond" w:hAnsi="Garamond"/>
          <w:sz w:val="22"/>
          <w:szCs w:val="22"/>
          <w:rtl w:val="0"/>
        </w:rPr>
        <w:t xml:space="preserve">,.</w:t>
      </w:r>
    </w:p>
    <w:p w:rsidR="00000000" w:rsidDel="00000000" w:rsidP="00000000" w:rsidRDefault="00000000" w:rsidRPr="00000000" w14:paraId="00000303">
      <w:pPr>
        <w:spacing w:after="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garantizar la adecuada ejecución del proceso de inscripción en las ocho (8) zonas territoriales. El punto se instalará en el s</w:t>
      </w:r>
      <w:r w:rsidDel="00000000" w:rsidR="00000000" w:rsidRPr="00000000">
        <w:rPr>
          <w:rFonts w:ascii="Garamond" w:cs="Garamond" w:eastAsia="Garamond" w:hAnsi="Garamond"/>
          <w:sz w:val="22"/>
          <w:szCs w:val="22"/>
          <w:rtl w:val="0"/>
        </w:rPr>
        <w:t xml:space="preserve">alón comunal de</w:t>
      </w:r>
      <w:r w:rsidDel="00000000" w:rsidR="00000000" w:rsidRPr="00000000">
        <w:rPr>
          <w:rFonts w:ascii="Garamond" w:cs="Garamond" w:eastAsia="Garamond" w:hAnsi="Garamond"/>
          <w:sz w:val="22"/>
          <w:szCs w:val="22"/>
          <w:rtl w:val="0"/>
        </w:rPr>
        <w:t xml:space="preserve"> un barrio de la zona territorial. </w:t>
      </w:r>
      <w:r w:rsidDel="00000000" w:rsidR="00000000" w:rsidRPr="00000000">
        <w:rPr>
          <w:rFonts w:ascii="Garamond" w:cs="Garamond" w:eastAsia="Garamond" w:hAnsi="Garamond"/>
          <w:sz w:val="22"/>
          <w:szCs w:val="22"/>
          <w:rtl w:val="0"/>
        </w:rPr>
        <w:t xml:space="preserve">Estos puntos itinerantes, durante mínimo tres por zona, en un horario de 9:00am a 4:00pm y contarán con un un gestor.</w:t>
      </w:r>
    </w:p>
    <w:p w:rsidR="00000000" w:rsidDel="00000000" w:rsidP="00000000" w:rsidRDefault="00000000" w:rsidRPr="00000000" w14:paraId="00000304">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 anterior corresponde a un total de veinticuatro (24) jornadas itinerantes de inscripción específicas. S</w:t>
      </w:r>
      <w:r w:rsidDel="00000000" w:rsidR="00000000" w:rsidRPr="00000000">
        <w:rPr>
          <w:rFonts w:ascii="Garamond" w:cs="Garamond" w:eastAsia="Garamond" w:hAnsi="Garamond"/>
          <w:sz w:val="22"/>
          <w:szCs w:val="22"/>
          <w:rtl w:val="0"/>
        </w:rPr>
        <w:t xml:space="preserve">e habilitará un </w:t>
      </w:r>
      <w:r w:rsidDel="00000000" w:rsidR="00000000" w:rsidRPr="00000000">
        <w:rPr>
          <w:rFonts w:ascii="Garamond" w:cs="Garamond" w:eastAsia="Garamond" w:hAnsi="Garamond"/>
          <w:sz w:val="22"/>
          <w:szCs w:val="22"/>
          <w:rtl w:val="0"/>
        </w:rPr>
        <w:t xml:space="preserve">enlace virtual de inscri</w:t>
      </w:r>
      <w:r w:rsidDel="00000000" w:rsidR="00000000" w:rsidRPr="00000000">
        <w:rPr>
          <w:rFonts w:ascii="Garamond" w:cs="Garamond" w:eastAsia="Garamond" w:hAnsi="Garamond"/>
          <w:sz w:val="22"/>
          <w:szCs w:val="22"/>
          <w:rtl w:val="0"/>
        </w:rPr>
        <w:t xml:space="preserve">pción, mediante el cual el gestor territorial asignado podrá realizar el registro de las personas en tiempo real, permitiendo la actualización inmediata de la base de datos.</w:t>
      </w:r>
    </w:p>
    <w:p w:rsidR="00000000" w:rsidDel="00000000" w:rsidP="00000000" w:rsidRDefault="00000000" w:rsidRPr="00000000" w14:paraId="00000305">
      <w:pPr>
        <w:pStyle w:val="Heading2"/>
        <w:keepNext w:val="0"/>
        <w:keepLines w:val="0"/>
        <w:spacing w:after="80" w:before="360" w:lineRule="auto"/>
        <w:jc w:val="both"/>
        <w:rPr>
          <w:rFonts w:ascii="Garamond" w:cs="Garamond" w:eastAsia="Garamond" w:hAnsi="Garamond"/>
          <w:sz w:val="22"/>
          <w:szCs w:val="22"/>
        </w:rPr>
      </w:pPr>
      <w:bookmarkStart w:colFirst="0" w:colLast="0" w:name="_heading=h.x1q4gcz54ror" w:id="63"/>
      <w:bookmarkEnd w:id="63"/>
      <w:r w:rsidDel="00000000" w:rsidR="00000000" w:rsidRPr="00000000">
        <w:rPr>
          <w:rFonts w:ascii="Garamond" w:cs="Garamond" w:eastAsia="Garamond" w:hAnsi="Garamond"/>
          <w:b w:val="1"/>
          <w:bCs w:val="1"/>
          <w:color w:val="000000"/>
          <w:sz w:val="22"/>
          <w:szCs w:val="22"/>
          <w:rtl w:val="0"/>
        </w:rPr>
        <w:t xml:space="preserve">Nota específica para el componente de SPA</w:t>
      </w:r>
      <w:r w:rsidDel="00000000" w:rsidR="00000000" w:rsidRPr="00000000">
        <w:rPr>
          <w:rFonts w:ascii="Garamond" w:cs="Garamond" w:eastAsia="Garamond" w:hAnsi="Garamond"/>
          <w:b w:val="1"/>
          <w:bCs w:val="1"/>
          <w:color w:val="000000"/>
          <w:sz w:val="22"/>
          <w:szCs w:val="22"/>
          <w:rtl w:val="0"/>
        </w:rPr>
        <w:t xml:space="preserve">:</w:t>
      </w:r>
      <w:r w:rsidDel="00000000" w:rsidR="00000000" w:rsidRPr="00000000">
        <w:rPr>
          <w:rFonts w:ascii="Garamond" w:cs="Garamond" w:eastAsia="Garamond" w:hAnsi="Garamond"/>
          <w:color w:val="000000"/>
          <w:sz w:val="22"/>
          <w:szCs w:val="22"/>
          <w:rtl w:val="0"/>
        </w:rPr>
        <w:t xml:space="preserve"> Dado que el componente se ejecutará en las cinco (5) UPZ de la localidad, el contratista deberá organizar y sistematizar la información recolectada durante el proceso de inscripción discriminada por UPZ, aun cuando los los componentes realicen su inscripción de manera simultánea. Lo anterior con el fin de planificar y distribuir adecuadamente la participación de la comunidad en cada unidad de planeamiento zonal, garantizando una cobertura territorial equitativa y un seguimiento diferenciado por zona.</w:t>
      </w:r>
      <w:r w:rsidDel="00000000" w:rsidR="00000000" w:rsidRPr="00000000">
        <w:rPr>
          <w:rtl w:val="0"/>
        </w:rPr>
      </w:r>
    </w:p>
    <w:p w:rsidR="00000000" w:rsidDel="00000000" w:rsidP="00000000" w:rsidRDefault="00000000" w:rsidRPr="00000000" w14:paraId="00000306">
      <w:pPr>
        <w:spacing w:after="160" w:lineRule="auto"/>
        <w:jc w:val="both"/>
        <w:rPr/>
      </w:pPr>
      <w:r w:rsidDel="00000000" w:rsidR="00000000" w:rsidRPr="00000000">
        <w:rPr>
          <w:rFonts w:ascii="Garamond" w:cs="Garamond" w:eastAsia="Garamond" w:hAnsi="Garamond"/>
          <w:sz w:val="22"/>
          <w:szCs w:val="22"/>
          <w:rtl w:val="0"/>
        </w:rPr>
        <w:t xml:space="preserve">Adicionalmente, para el componente de SPA se llevarán a cabo cinco (5) recorridos en las UPZ priorizadas: Sosiego, San Blas, La Gloria, 20 de Julio y Los Libertadores, así como un (1) recorrido adicional en institución educativa. Para mayor información, remitirse al Anexo 1.</w:t>
      </w:r>
      <w:r w:rsidDel="00000000" w:rsidR="00000000" w:rsidRPr="00000000">
        <w:rPr>
          <w:rtl w:val="0"/>
        </w:rPr>
      </w:r>
    </w:p>
    <w:p w:rsidR="00000000" w:rsidDel="00000000" w:rsidP="00000000" w:rsidRDefault="00000000" w:rsidRPr="00000000" w14:paraId="00000307">
      <w:pPr>
        <w:pStyle w:val="Heading2"/>
        <w:rPr>
          <w:rFonts w:ascii="Garamond" w:cs="Garamond" w:eastAsia="Garamond" w:hAnsi="Garamond"/>
          <w:b w:val="1"/>
          <w:bCs w:val="1"/>
          <w:color w:val="000000"/>
          <w:sz w:val="22"/>
          <w:szCs w:val="22"/>
          <w:u w:val="single"/>
        </w:rPr>
      </w:pPr>
      <w:bookmarkStart w:colFirst="0" w:colLast="0" w:name="_heading=h.3q781lz99p6t" w:id="64"/>
      <w:bookmarkEnd w:id="64"/>
      <w:r w:rsidDel="00000000" w:rsidR="00000000" w:rsidRPr="00000000">
        <w:rPr>
          <w:rtl w:val="0"/>
        </w:rPr>
      </w:r>
    </w:p>
    <w:p w:rsidR="00000000" w:rsidDel="00000000" w:rsidP="00000000" w:rsidRDefault="00000000" w:rsidRPr="00000000" w14:paraId="00000308">
      <w:pPr>
        <w:spacing w:after="240" w:before="0" w:line="259" w:lineRule="auto"/>
        <w:ind w:left="0" w:firstLine="0"/>
        <w:rPr>
          <w:rFonts w:ascii="Garamond" w:cs="Garamond" w:eastAsia="Garamond" w:hAnsi="Garamond"/>
          <w:b w:val="1"/>
          <w:bCs w:val="1"/>
          <w:sz w:val="22"/>
          <w:szCs w:val="22"/>
          <w:u w:val="single"/>
        </w:rPr>
      </w:pPr>
      <w:r w:rsidDel="00000000" w:rsidR="00000000" w:rsidRPr="00000000">
        <w:rPr>
          <w:rFonts w:ascii="Garamond" w:cs="Garamond" w:eastAsia="Garamond" w:hAnsi="Garamond"/>
          <w:b w:val="1"/>
          <w:bCs w:val="1"/>
          <w:sz w:val="22"/>
          <w:szCs w:val="22"/>
          <w:u w:val="single"/>
          <w:rtl w:val="0"/>
        </w:rPr>
        <w:t xml:space="preserve">Población a Inscribir</w:t>
      </w:r>
      <w:r w:rsidDel="00000000" w:rsidR="00000000" w:rsidRPr="00000000">
        <w:rPr>
          <w:rtl w:val="0"/>
        </w:rPr>
      </w:r>
    </w:p>
    <w:p w:rsidR="00000000" w:rsidDel="00000000" w:rsidP="00000000" w:rsidRDefault="00000000" w:rsidRPr="00000000" w14:paraId="00000309">
      <w:pPr>
        <w:spacing w:after="240" w:before="240" w:line="259"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compartirá el link de inscripción con líderes y lideresas comunitarias, organizaciones sociales y de base comunitaria de la localidad, con el fin de facilitar la convocatoria de las personas interesadas en participar en el proyecto. Además, el contratista se compromete a inscribir las 2.820 personas en referencia a las metas asociadas del proyecto, lo cual deberá realizarse durante el segundo mes calendario de inscripción. De la siguiente manera:</w:t>
      </w:r>
    </w:p>
    <w:p w:rsidR="00000000" w:rsidDel="00000000" w:rsidP="00000000" w:rsidRDefault="00000000" w:rsidRPr="00000000" w14:paraId="0000030A">
      <w:pPr>
        <w:spacing w:line="259" w:lineRule="auto"/>
        <w:ind w:left="0" w:right="157" w:firstLine="0"/>
        <w:jc w:val="both"/>
        <w:rPr>
          <w:rFonts w:ascii="Garamond" w:cs="Garamond" w:eastAsia="Garamond" w:hAnsi="Garamond"/>
          <w:sz w:val="22"/>
          <w:szCs w:val="22"/>
        </w:rPr>
      </w:pPr>
      <w:r w:rsidDel="00000000" w:rsidR="00000000" w:rsidRPr="00000000">
        <w:rPr>
          <w:rtl w:val="0"/>
        </w:rPr>
      </w:r>
    </w:p>
    <w:tbl>
      <w:tblPr>
        <w:tblStyle w:val="Table8"/>
        <w:tblpPr w:leftFromText="180" w:rightFromText="180" w:topFromText="180" w:bottomFromText="180" w:vertAnchor="text" w:horzAnchor="text" w:tblpX="22.000000000000455" w:tblpY="0"/>
        <w:tblW w:w="99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30"/>
        <w:gridCol w:w="5715"/>
        <w:tblGridChange w:id="0">
          <w:tblGrid>
            <w:gridCol w:w="4230"/>
            <w:gridCol w:w="5715"/>
          </w:tblGrid>
        </w:tblGridChange>
      </w:tblGrid>
      <w:tr>
        <w:trPr>
          <w:cantSplit w:val="0"/>
          <w:tblHeader w:val="0"/>
        </w:trPr>
        <w:tc>
          <w:tcPr/>
          <w:p w:rsidR="00000000" w:rsidDel="00000000" w:rsidP="00000000" w:rsidRDefault="00000000" w:rsidRPr="00000000" w14:paraId="0000030B">
            <w:pPr>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Componente</w:t>
            </w:r>
            <w:r w:rsidDel="00000000" w:rsidR="00000000" w:rsidRPr="00000000">
              <w:rPr>
                <w:rtl w:val="0"/>
              </w:rPr>
            </w:r>
          </w:p>
        </w:tc>
        <w:tc>
          <w:tcPr/>
          <w:p w:rsidR="00000000" w:rsidDel="00000000" w:rsidP="00000000" w:rsidRDefault="00000000" w:rsidRPr="00000000" w14:paraId="0000030C">
            <w:pPr>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Meta</w:t>
            </w:r>
          </w:p>
        </w:tc>
      </w:tr>
      <w:tr>
        <w:trPr>
          <w:cantSplit w:val="0"/>
          <w:trHeight w:val="1719" w:hRule="atLeast"/>
          <w:tblHeader w:val="0"/>
        </w:trPr>
        <w:tc>
          <w:tcPr/>
          <w:p w:rsidR="00000000" w:rsidDel="00000000" w:rsidP="00000000" w:rsidRDefault="00000000" w:rsidRPr="00000000" w14:paraId="0000030D">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Desarrollo de acciones para la disminución de los factores de riesgo frente al consumo de sustancias psicoactivas - SPA, a través de la creación y fortalecimiento de “dispositivos comunitarios” en Salud, como estrategia social en salud basada en la comunidad.</w:t>
            </w:r>
          </w:p>
        </w:tc>
        <w:tc>
          <w:tcPr/>
          <w:p w:rsidR="00000000" w:rsidDel="00000000" w:rsidP="00000000" w:rsidRDefault="00000000" w:rsidRPr="00000000" w14:paraId="0000030E">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Vincular 400 personas en el desarrollo de acciones para la disminución de los factores de riesgo frente al consumo de sustancias psicoactivas SPA, a través de la creación y fortalecimiento de “dispositivos comunitarios” en Salud, como estrategia social en salud basada en comunidad.</w:t>
            </w:r>
          </w:p>
        </w:tc>
      </w:tr>
      <w:tr>
        <w:trPr>
          <w:cantSplit w:val="0"/>
          <w:trHeight w:val="765" w:hRule="atLeast"/>
          <w:tblHeader w:val="0"/>
        </w:trPr>
        <w:tc>
          <w:tcPr/>
          <w:p w:rsidR="00000000" w:rsidDel="00000000" w:rsidP="00000000" w:rsidRDefault="00000000" w:rsidRPr="00000000" w14:paraId="0000030F">
            <w:pPr>
              <w:spacing w:line="259"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Acciones Complementarias Para Personas Con Discapacidad Y Sus Cuidadores.</w:t>
            </w:r>
          </w:p>
        </w:tc>
        <w:tc>
          <w:tcPr/>
          <w:p w:rsidR="00000000" w:rsidDel="00000000" w:rsidP="00000000" w:rsidRDefault="00000000" w:rsidRPr="00000000" w14:paraId="00000310">
            <w:pPr>
              <w:spacing w:line="259"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Vincular 300 personas con discapacidad, cuidadores y cuidadoras, en actividades complementarias en salud.</w:t>
            </w:r>
          </w:p>
          <w:p w:rsidR="00000000" w:rsidDel="00000000" w:rsidP="00000000" w:rsidRDefault="00000000" w:rsidRPr="00000000" w14:paraId="00000311">
            <w:pPr>
              <w:spacing w:line="259" w:lineRule="auto"/>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12">
            <w:pPr>
              <w:spacing w:line="259" w:lineRule="auto"/>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Notas específica para el componente</w:t>
            </w:r>
            <w:r w:rsidDel="00000000" w:rsidR="00000000" w:rsidRPr="00000000">
              <w:rPr>
                <w:rFonts w:ascii="Garamond" w:cs="Garamond" w:eastAsia="Garamond" w:hAnsi="Garamond"/>
                <w:b w:val="1"/>
                <w:bCs w:val="1"/>
                <w:sz w:val="22"/>
                <w:szCs w:val="22"/>
                <w:rtl w:val="0"/>
              </w:rPr>
              <w:t xml:space="preserve">:</w:t>
            </w:r>
            <w:r w:rsidDel="00000000" w:rsidR="00000000" w:rsidRPr="00000000">
              <w:rPr>
                <w:rFonts w:ascii="Garamond" w:cs="Garamond" w:eastAsia="Garamond" w:hAnsi="Garamond"/>
                <w:sz w:val="22"/>
                <w:szCs w:val="22"/>
                <w:rtl w:val="0"/>
              </w:rPr>
              <w:t xml:space="preserve"> </w:t>
            </w:r>
          </w:p>
          <w:p w:rsidR="00000000" w:rsidDel="00000000" w:rsidP="00000000" w:rsidRDefault="00000000" w:rsidRPr="00000000" w14:paraId="00000313">
            <w:pPr>
              <w:spacing w:line="259" w:lineRule="auto"/>
              <w:ind w:left="0" w:firstLine="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1. </w:t>
            </w:r>
            <w:r w:rsidDel="00000000" w:rsidR="00000000" w:rsidRPr="00000000">
              <w:rPr>
                <w:rFonts w:ascii="Garamond" w:cs="Garamond" w:eastAsia="Garamond" w:hAnsi="Garamond"/>
                <w:sz w:val="22"/>
                <w:szCs w:val="22"/>
                <w:rtl w:val="0"/>
              </w:rPr>
              <w:t xml:space="preserve">El contratista se componente a vincular 300 personas con discapacidad y sus cuidadores garantizando la participación de personas con los siguientes tipos de discapacidad: física, visual, auditiva, intelectual, sordoceguera, múltiple, mental-psicosocial y a sus cuidadores en todo el proyecto.</w:t>
            </w:r>
          </w:p>
          <w:p w:rsidR="00000000" w:rsidDel="00000000" w:rsidP="00000000" w:rsidRDefault="00000000" w:rsidRPr="00000000" w14:paraId="00000314">
            <w:pPr>
              <w:spacing w:line="259" w:lineRule="auto"/>
              <w:ind w:left="720" w:firstLine="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15">
            <w:pPr>
              <w:spacing w:line="259" w:lineRule="auto"/>
              <w:ind w:left="0" w:firstLine="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2. La persona responsable del proceso de inscripción deberá brindar información clara, oportuna y comprensible a las personas con discapacidad y sus cuidadores sobre los objetivos y actividades del proyecto. Asimismo, deberá garantizar el adecuado diligenciamiento de los formatos de inscripción y consentimientos informados, los cuales deberán estar completamente legibles, sin tachaduras ni enmendaduras, como requisito para la participación en las actividades programadas.</w:t>
            </w:r>
          </w:p>
          <w:p w:rsidR="00000000" w:rsidDel="00000000" w:rsidP="00000000" w:rsidRDefault="00000000" w:rsidRPr="00000000" w14:paraId="00000316">
            <w:pPr>
              <w:spacing w:line="259" w:lineRule="auto"/>
              <w:ind w:left="0" w:firstLine="0"/>
              <w:jc w:val="both"/>
              <w:rPr>
                <w:rFonts w:ascii="Garamond" w:cs="Garamond" w:eastAsia="Garamond" w:hAnsi="Garamond"/>
                <w:sz w:val="22"/>
                <w:szCs w:val="22"/>
              </w:rPr>
            </w:pPr>
            <w:r w:rsidDel="00000000" w:rsidR="00000000" w:rsidRPr="00000000">
              <w:rPr>
                <w:rtl w:val="0"/>
              </w:rPr>
            </w:r>
          </w:p>
        </w:tc>
      </w:tr>
      <w:tr>
        <w:trPr>
          <w:cantSplit w:val="0"/>
          <w:trHeight w:val="1418" w:hRule="atLeast"/>
          <w:tblHeader w:val="0"/>
        </w:trPr>
        <w:tc>
          <w:tcPr/>
          <w:p w:rsidR="00000000" w:rsidDel="00000000" w:rsidP="00000000" w:rsidRDefault="00000000" w:rsidRPr="00000000" w14:paraId="00000317">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Acciones Complementarias En Salud Física Y Nutricional</w:t>
            </w:r>
          </w:p>
          <w:p w:rsidR="00000000" w:rsidDel="00000000" w:rsidP="00000000" w:rsidRDefault="00000000" w:rsidRPr="00000000" w14:paraId="00000318">
            <w:pPr>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19">
            <w:pPr>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1A">
            <w:pPr>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1B">
            <w:pPr>
              <w:jc w:val="both"/>
              <w:rPr>
                <w:rFonts w:ascii="Garamond" w:cs="Garamond" w:eastAsia="Garamond" w:hAnsi="Garamond"/>
                <w:sz w:val="22"/>
                <w:szCs w:val="22"/>
              </w:rPr>
            </w:pPr>
            <w:r w:rsidDel="00000000" w:rsidR="00000000" w:rsidRPr="00000000">
              <w:rPr>
                <w:rtl w:val="0"/>
              </w:rPr>
            </w:r>
          </w:p>
        </w:tc>
        <w:tc>
          <w:tcPr/>
          <w:p w:rsidR="00000000" w:rsidDel="00000000" w:rsidP="00000000" w:rsidRDefault="00000000" w:rsidRPr="00000000" w14:paraId="0000031C">
            <w:pPr>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Vincular 800 personas en las acciones complementarias en salud física y  nutricional.</w:t>
            </w:r>
          </w:p>
          <w:p w:rsidR="00000000" w:rsidDel="00000000" w:rsidP="00000000" w:rsidRDefault="00000000" w:rsidRPr="00000000" w14:paraId="0000031D">
            <w:pPr>
              <w:widowControl w:val="0"/>
              <w:tabs>
                <w:tab w:val="left" w:leader="none" w:pos="0"/>
              </w:tabs>
              <w:spacing w:line="259" w:lineRule="auto"/>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Notas específica para el componente</w:t>
            </w:r>
            <w:r w:rsidDel="00000000" w:rsidR="00000000" w:rsidRPr="00000000">
              <w:rPr>
                <w:rFonts w:ascii="Garamond" w:cs="Garamond" w:eastAsia="Garamond" w:hAnsi="Garamond"/>
                <w:b w:val="1"/>
                <w:bCs w:val="1"/>
                <w:sz w:val="22"/>
                <w:szCs w:val="22"/>
                <w:rtl w:val="0"/>
              </w:rPr>
              <w:t xml:space="preserve">: </w:t>
            </w:r>
            <w:r w:rsidDel="00000000" w:rsidR="00000000" w:rsidRPr="00000000">
              <w:rPr>
                <w:rtl w:val="0"/>
              </w:rPr>
            </w:r>
          </w:p>
          <w:p w:rsidR="00000000" w:rsidDel="00000000" w:rsidP="00000000" w:rsidRDefault="00000000" w:rsidRPr="00000000" w14:paraId="0000031E">
            <w:pPr>
              <w:widowControl w:val="0"/>
              <w:numPr>
                <w:ilvl w:val="0"/>
                <w:numId w:val="3"/>
              </w:numPr>
              <w:spacing w:after="0" w:afterAutospacing="0" w:before="240" w:lineRule="auto"/>
              <w:ind w:left="720" w:right="20" w:hanging="360"/>
              <w:jc w:val="both"/>
              <w:rPr>
                <w:rFonts w:ascii="Garamond" w:cs="Garamond" w:eastAsia="Garamond" w:hAnsi="Garamond"/>
                <w:sz w:val="22"/>
                <w:szCs w:val="22"/>
                <w:u w:val="none"/>
              </w:rPr>
            </w:pPr>
            <w:r w:rsidDel="00000000" w:rsidR="00000000" w:rsidRPr="00000000">
              <w:rPr>
                <w:rFonts w:ascii="Garamond" w:cs="Garamond" w:eastAsia="Garamond" w:hAnsi="Garamond"/>
                <w:sz w:val="22"/>
                <w:szCs w:val="22"/>
                <w:rtl w:val="0"/>
              </w:rPr>
              <w:t xml:space="preserve">Se precisa que la población beneficiaria del componente estará supeditada a la identificación de población en condición de riesgo. Como primera fuente de información e insumo para la captación de participantes, se tomará como referencia la base del aplicativo Sistema Integral de Referencia y Contrarreferencia (SIRC) de la Secretaría Distrital de Salud. </w:t>
            </w:r>
          </w:p>
          <w:p w:rsidR="00000000" w:rsidDel="00000000" w:rsidP="00000000" w:rsidRDefault="00000000" w:rsidRPr="00000000" w14:paraId="0000031F">
            <w:pPr>
              <w:widowControl w:val="0"/>
              <w:numPr>
                <w:ilvl w:val="0"/>
                <w:numId w:val="3"/>
              </w:numPr>
              <w:spacing w:after="0" w:afterAutospacing="0" w:before="0" w:beforeAutospacing="0" w:lineRule="auto"/>
              <w:ind w:left="720" w:right="20" w:hanging="360"/>
              <w:jc w:val="both"/>
              <w:rPr>
                <w:rFonts w:ascii="Garamond" w:cs="Garamond" w:eastAsia="Garamond" w:hAnsi="Garamond"/>
                <w:sz w:val="22"/>
                <w:szCs w:val="22"/>
                <w:u w:val="none"/>
              </w:rPr>
            </w:pPr>
            <w:r w:rsidDel="00000000" w:rsidR="00000000" w:rsidRPr="00000000">
              <w:rPr>
                <w:rFonts w:ascii="Garamond" w:cs="Garamond" w:eastAsia="Garamond" w:hAnsi="Garamond"/>
                <w:sz w:val="22"/>
                <w:szCs w:val="22"/>
                <w:rtl w:val="0"/>
              </w:rPr>
              <w:t xml:space="preserve">En caso de que, a partir de dicha base, no se logre captar la totalidad de la población requerida, ya sea por baja demanda o por falta de interés inicial de la comunidad, se procederá a implementar el portafolio de servicios, mediante el cual se solicitará a la Subred Centro Oriente la canalización de la población faltante que cumpla con los criterios de riesgo definidos para el componente.</w:t>
            </w:r>
          </w:p>
          <w:p w:rsidR="00000000" w:rsidDel="00000000" w:rsidP="00000000" w:rsidRDefault="00000000" w:rsidRPr="00000000" w14:paraId="00000320">
            <w:pPr>
              <w:widowControl w:val="0"/>
              <w:numPr>
                <w:ilvl w:val="0"/>
                <w:numId w:val="3"/>
              </w:numPr>
              <w:spacing w:after="0" w:afterAutospacing="0" w:before="0" w:beforeAutospacing="0" w:lineRule="auto"/>
              <w:ind w:left="720" w:right="20" w:hanging="360"/>
              <w:jc w:val="both"/>
              <w:rPr>
                <w:rFonts w:ascii="Garamond" w:cs="Garamond" w:eastAsia="Garamond" w:hAnsi="Garamond"/>
                <w:sz w:val="22"/>
                <w:szCs w:val="22"/>
                <w:u w:val="none"/>
              </w:rPr>
            </w:pPr>
            <w:r w:rsidDel="00000000" w:rsidR="00000000" w:rsidRPr="00000000">
              <w:rPr>
                <w:rFonts w:ascii="Garamond" w:cs="Garamond" w:eastAsia="Garamond" w:hAnsi="Garamond"/>
                <w:sz w:val="22"/>
                <w:szCs w:val="22"/>
                <w:rtl w:val="0"/>
              </w:rPr>
              <w:t xml:space="preserve">Adicionalmente, se podrá realizar captación de población a través de instancias de participación comunitaria, las cuales facilitarán la identificación y remisión de personas que presenten condiciones de riesgo asociadas al componente. En todos los casos, la población vinculada deberá corresponder a población en riesgo, condición que deberá estar debidamente sustentada y soportada por el operador del contrato, mediante los registros o documentos correspondientes. </w:t>
            </w:r>
          </w:p>
          <w:p w:rsidR="00000000" w:rsidDel="00000000" w:rsidP="00000000" w:rsidRDefault="00000000" w:rsidRPr="00000000" w14:paraId="00000321">
            <w:pPr>
              <w:widowControl w:val="0"/>
              <w:numPr>
                <w:ilvl w:val="0"/>
                <w:numId w:val="3"/>
              </w:numPr>
              <w:ind w:left="720" w:hanging="360"/>
              <w:jc w:val="both"/>
              <w:rPr>
                <w:rFonts w:ascii="Garamond" w:cs="Garamond" w:eastAsia="Garamond" w:hAnsi="Garamond"/>
                <w:sz w:val="22"/>
                <w:szCs w:val="22"/>
                <w:u w:val="none"/>
              </w:rPr>
            </w:pPr>
            <w:r w:rsidDel="00000000" w:rsidR="00000000" w:rsidRPr="00000000">
              <w:rPr>
                <w:rFonts w:ascii="Garamond" w:cs="Garamond" w:eastAsia="Garamond" w:hAnsi="Garamond"/>
                <w:sz w:val="22"/>
                <w:szCs w:val="22"/>
                <w:rtl w:val="0"/>
              </w:rPr>
              <w:t xml:space="preserve">Finalmente, si la población no es obtenida en su totalidad se procederá a realizar la apertura de inscripciones.</w:t>
            </w:r>
            <w:r w:rsidDel="00000000" w:rsidR="00000000" w:rsidRPr="00000000">
              <w:rPr>
                <w:rFonts w:ascii="Garamond" w:cs="Garamond" w:eastAsia="Garamond" w:hAnsi="Garamond"/>
                <w:color w:val="ff0000"/>
                <w:sz w:val="22"/>
                <w:szCs w:val="22"/>
                <w:rtl w:val="0"/>
              </w:rPr>
              <w:t xml:space="preserve"> </w:t>
            </w:r>
            <w:r w:rsidDel="00000000" w:rsidR="00000000" w:rsidRPr="00000000">
              <w:rPr>
                <w:rtl w:val="0"/>
              </w:rPr>
            </w:r>
          </w:p>
        </w:tc>
      </w:tr>
      <w:tr>
        <w:trPr>
          <w:cantSplit w:val="0"/>
          <w:trHeight w:val="1418" w:hRule="atLeast"/>
          <w:tblHeader w:val="0"/>
        </w:trPr>
        <w:tc>
          <w:tcPr/>
          <w:p w:rsidR="00000000" w:rsidDel="00000000" w:rsidP="00000000" w:rsidRDefault="00000000" w:rsidRPr="00000000" w14:paraId="00000322">
            <w:pPr>
              <w:widowControl w:val="0"/>
              <w:tabs>
                <w:tab w:val="left" w:leader="none" w:pos="0"/>
              </w:tabs>
              <w:spacing w:line="259"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Salud Sexual y Reproductiva consciente en los  diferentes ciclos de vida </w:t>
            </w:r>
          </w:p>
        </w:tc>
        <w:tc>
          <w:tcPr/>
          <w:p w:rsidR="00000000" w:rsidDel="00000000" w:rsidP="00000000" w:rsidRDefault="00000000" w:rsidRPr="00000000" w14:paraId="00000323">
            <w:pPr>
              <w:widowControl w:val="0"/>
              <w:tabs>
                <w:tab w:val="left" w:leader="none" w:pos="0"/>
              </w:tabs>
              <w:spacing w:line="259"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Vincular 500 personas a las acciones y estrategias para promover la salud sexual y reproductiva consciente en los diferentes ciclos de vida.</w:t>
            </w:r>
          </w:p>
          <w:p w:rsidR="00000000" w:rsidDel="00000000" w:rsidP="00000000" w:rsidRDefault="00000000" w:rsidRPr="00000000" w14:paraId="00000324">
            <w:pPr>
              <w:widowControl w:val="0"/>
              <w:tabs>
                <w:tab w:val="left" w:leader="none" w:pos="0"/>
              </w:tabs>
              <w:spacing w:line="259"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Notas específica para el componente</w:t>
            </w:r>
            <w:r w:rsidDel="00000000" w:rsidR="00000000" w:rsidRPr="00000000">
              <w:rPr>
                <w:rFonts w:ascii="Garamond" w:cs="Garamond" w:eastAsia="Garamond" w:hAnsi="Garamond"/>
                <w:b w:val="1"/>
                <w:bCs w:val="1"/>
                <w:sz w:val="22"/>
                <w:szCs w:val="22"/>
                <w:rtl w:val="0"/>
              </w:rPr>
              <w:t xml:space="preserve">: </w:t>
            </w:r>
          </w:p>
          <w:p w:rsidR="00000000" w:rsidDel="00000000" w:rsidP="00000000" w:rsidRDefault="00000000" w:rsidRPr="00000000" w14:paraId="00000325">
            <w:pPr>
              <w:widowControl w:val="0"/>
              <w:numPr>
                <w:ilvl w:val="0"/>
                <w:numId w:val="100"/>
              </w:numPr>
              <w:tabs>
                <w:tab w:val="left" w:leader="none" w:pos="0"/>
              </w:tabs>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se compromete a vincular 500 personas en la Localidad de San Cristóbal distribuidos en cinco grupos etarios de la siguiente manera: Infancia (6 - 10 años) - 100 niños y niñas, Adolescentes (14 - 17 años) - 100 participantes, Jóvenes (18 a 28 años) - 100 participantes, Adultos (29 a 59 años) - 100 participantes, Personas mayores (60 años en adelante) - 100 participantes, asegurando una representación diversa y territorial. Para cada grupo etario (Infancia, adolescencia, jóvenes, adultos y persona mayor) se debe garantizar la conformación mínima de 4 grupos de participantes para cada grupo etario hasta completar la meta. Estos deben ser ubicados aleatoriamente en la parte baja, media y alta de la Localidad, con un máximo de participantes por encuentro de 35 personas escolarizadas y 25 personas máximo para población desescolarizada. Será responsabilidad del contratista organizar estos grupos de acuerdo con las necesidades territoriales y logísticas, fomentando que los participantes transiten durante las tres temáticas (entérate, decide y actúa).</w:t>
            </w:r>
          </w:p>
          <w:p w:rsidR="00000000" w:rsidDel="00000000" w:rsidP="00000000" w:rsidRDefault="00000000" w:rsidRPr="00000000" w14:paraId="00000326">
            <w:pPr>
              <w:widowControl w:val="0"/>
              <w:numPr>
                <w:ilvl w:val="0"/>
                <w:numId w:val="100"/>
              </w:numPr>
              <w:tabs>
                <w:tab w:val="left" w:leader="none" w:pos="0"/>
              </w:tabs>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deben articular acciones de caracterización y priorización de acuerdo a las necesidades territoriales  identificadas con la Secretaría Distrital de Salud, SUBRED Centro Oriente, Dirección Local de Educación, Entornos escolares, Secretaría Distrital de Integración Social (SDIS), entre otras.</w:t>
            </w:r>
          </w:p>
          <w:p w:rsidR="00000000" w:rsidDel="00000000" w:rsidP="00000000" w:rsidRDefault="00000000" w:rsidRPr="00000000" w14:paraId="00000327">
            <w:pPr>
              <w:widowControl w:val="0"/>
              <w:numPr>
                <w:ilvl w:val="0"/>
                <w:numId w:val="100"/>
              </w:numPr>
              <w:tabs>
                <w:tab w:val="left" w:leader="none" w:pos="0"/>
              </w:tabs>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Una vez aprobado el plan de trabajo y el cronograma de actividades, el contratista deberá articularse con mínimo 5 actores clave (incluyendo aliados, cooperantes, contradictores, líderes de la población beneficiaria directa y los referentes del área de participación) con el fin de identificar conjuntamente los grupos sociales, poblacionales y con enfoques diferenciales presentes en el territorio. Esta articulación permitirá establecer el contacto necesario para que el contratista realice posteriormente la invitación y socialización del proyecto.</w:t>
            </w:r>
          </w:p>
          <w:p w:rsidR="00000000" w:rsidDel="00000000" w:rsidP="00000000" w:rsidRDefault="00000000" w:rsidRPr="00000000" w14:paraId="00000328">
            <w:pPr>
              <w:widowControl w:val="0"/>
              <w:numPr>
                <w:ilvl w:val="0"/>
                <w:numId w:val="100"/>
              </w:numPr>
              <w:tabs>
                <w:tab w:val="left" w:leader="none" w:pos="0"/>
              </w:tabs>
              <w:spacing w:line="259" w:lineRule="auto"/>
              <w:ind w:left="36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deberá tener en cuenta la participación de las personas con discapacidad y los medios para llevar a cabo a satisfacción la participación de las mismas.</w:t>
            </w:r>
          </w:p>
        </w:tc>
      </w:tr>
      <w:tr>
        <w:trPr>
          <w:cantSplit w:val="0"/>
          <w:trHeight w:val="1418" w:hRule="atLeast"/>
          <w:tblHeader w:val="0"/>
        </w:trPr>
        <w:tc>
          <w:tcPr/>
          <w:p w:rsidR="00000000" w:rsidDel="00000000" w:rsidP="00000000" w:rsidRDefault="00000000" w:rsidRPr="00000000" w14:paraId="00000329">
            <w:pPr>
              <w:widowControl w:val="0"/>
              <w:spacing w:line="276" w:lineRule="auto"/>
              <w:ind w:left="75" w:right="16" w:hanging="5"/>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Acciones para la promoción y  atención de la salud mental.</w:t>
            </w:r>
          </w:p>
          <w:p w:rsidR="00000000" w:rsidDel="00000000" w:rsidP="00000000" w:rsidRDefault="00000000" w:rsidRPr="00000000" w14:paraId="0000032A">
            <w:pPr>
              <w:widowControl w:val="0"/>
              <w:spacing w:line="276" w:lineRule="auto"/>
              <w:ind w:left="75" w:right="16" w:hanging="5"/>
              <w:jc w:val="both"/>
              <w:rPr>
                <w:rFonts w:ascii="Garamond" w:cs="Garamond" w:eastAsia="Garamond" w:hAnsi="Garamond"/>
                <w:sz w:val="22"/>
                <w:szCs w:val="22"/>
              </w:rPr>
            </w:pPr>
            <w:r w:rsidDel="00000000" w:rsidR="00000000" w:rsidRPr="00000000">
              <w:rPr>
                <w:rtl w:val="0"/>
              </w:rPr>
            </w:r>
          </w:p>
        </w:tc>
        <w:tc>
          <w:tcPr/>
          <w:p w:rsidR="00000000" w:rsidDel="00000000" w:rsidP="00000000" w:rsidRDefault="00000000" w:rsidRPr="00000000" w14:paraId="0000032B">
            <w:pPr>
              <w:widowControl w:val="0"/>
              <w:spacing w:line="276" w:lineRule="auto"/>
              <w:ind w:left="72" w:right="15" w:firstLine="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Beneficiar a 1500 personas con acciones para la promoción y atención de la salud mental.</w:t>
            </w:r>
          </w:p>
          <w:p w:rsidR="00000000" w:rsidDel="00000000" w:rsidP="00000000" w:rsidRDefault="00000000" w:rsidRPr="00000000" w14:paraId="0000032C">
            <w:pPr>
              <w:widowControl w:val="0"/>
              <w:spacing w:line="276" w:lineRule="auto"/>
              <w:ind w:left="72" w:right="15" w:firstLine="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2D">
            <w:pPr>
              <w:widowControl w:val="0"/>
              <w:spacing w:line="276" w:lineRule="auto"/>
              <w:ind w:right="15"/>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Notas específica para el componente</w:t>
            </w:r>
            <w:r w:rsidDel="00000000" w:rsidR="00000000" w:rsidRPr="00000000">
              <w:rPr>
                <w:rFonts w:ascii="Garamond" w:cs="Garamond" w:eastAsia="Garamond" w:hAnsi="Garamond"/>
                <w:b w:val="1"/>
                <w:bCs w:val="1"/>
                <w:sz w:val="22"/>
                <w:szCs w:val="22"/>
                <w:rtl w:val="0"/>
              </w:rPr>
              <w:t xml:space="preserve">:</w:t>
            </w:r>
            <w:r w:rsidDel="00000000" w:rsidR="00000000" w:rsidRPr="00000000">
              <w:rPr>
                <w:rtl w:val="0"/>
              </w:rPr>
            </w:r>
          </w:p>
          <w:p w:rsidR="00000000" w:rsidDel="00000000" w:rsidP="00000000" w:rsidRDefault="00000000" w:rsidRPr="00000000" w14:paraId="0000032E">
            <w:pPr>
              <w:widowControl w:val="0"/>
              <w:spacing w:line="276" w:lineRule="auto"/>
              <w:ind w:right="15"/>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2F">
            <w:pPr>
              <w:widowControl w:val="0"/>
              <w:spacing w:line="276" w:lineRule="auto"/>
              <w:ind w:right="15"/>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1. En este componente, la inscripción de población NNA no se realizará mediante jornadas itinerantes ni en instituciones educativas. Su participación será coordinada directamente con las entidades pertinentes, y su inclusión dependerá de la articulación institucional, no de inscripción directa comunitaria.</w:t>
            </w:r>
          </w:p>
          <w:p w:rsidR="00000000" w:rsidDel="00000000" w:rsidP="00000000" w:rsidRDefault="00000000" w:rsidRPr="00000000" w14:paraId="00000330">
            <w:pPr>
              <w:widowControl w:val="0"/>
              <w:spacing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2. En el marco del cumplimiento de las metas poblacionales establecidas para el contrato, el componente de Promoción y Atención de la Salud Mental contempla una meta total de 1.500 personas beneficiarias.</w:t>
            </w:r>
          </w:p>
          <w:p w:rsidR="00000000" w:rsidDel="00000000" w:rsidP="00000000" w:rsidRDefault="00000000" w:rsidRPr="00000000" w14:paraId="00000331">
            <w:pPr>
              <w:widowControl w:val="0"/>
              <w:spacing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No obstante, no todas estas personas deberán ser registradas mediante el proceso de inscripción directa del presente módulo.</w:t>
            </w:r>
          </w:p>
          <w:p w:rsidR="00000000" w:rsidDel="00000000" w:rsidP="00000000" w:rsidRDefault="00000000" w:rsidRPr="00000000" w14:paraId="00000332">
            <w:pPr>
              <w:widowControl w:val="0"/>
              <w:spacing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proceso de inscripción deberá garantizar la vinculación directa de mil (1.000) personas, distribuidas en las ocho (8) zonas de la localidad de San Cristóbal, conforme al plan operativo definido para el componente.</w:t>
            </w:r>
          </w:p>
          <w:p w:rsidR="00000000" w:rsidDel="00000000" w:rsidP="00000000" w:rsidRDefault="00000000" w:rsidRPr="00000000" w14:paraId="00000333">
            <w:pPr>
              <w:widowControl w:val="0"/>
              <w:spacing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quinientas (500) personas restantes serán beneficiadas mediante el módulo específico de fortalecimiento de Dispositivos de Base Comunitaria (DBC), a través del cual se desarrollarán procesos comunitarios que permitirán ampliar el alcance del componente de salud mental sin requerir inscripción individual directa.</w:t>
            </w:r>
          </w:p>
          <w:p w:rsidR="00000000" w:rsidDel="00000000" w:rsidP="00000000" w:rsidRDefault="00000000" w:rsidRPr="00000000" w14:paraId="00000334">
            <w:pPr>
              <w:widowControl w:val="0"/>
              <w:spacing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este sentido, la distribución de beneficiarios del componente de Salud Mental será la siguiente:</w:t>
            </w:r>
          </w:p>
          <w:p w:rsidR="00000000" w:rsidDel="00000000" w:rsidP="00000000" w:rsidRDefault="00000000" w:rsidRPr="00000000" w14:paraId="00000335">
            <w:pPr>
              <w:widowControl w:val="0"/>
              <w:numPr>
                <w:ilvl w:val="0"/>
                <w:numId w:val="76"/>
              </w:numPr>
              <w:spacing w:line="276"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1.000 personas vinculadas mediante el proceso de inscripción territorial del presente módulo.</w:t>
            </w:r>
          </w:p>
          <w:p w:rsidR="00000000" w:rsidDel="00000000" w:rsidP="00000000" w:rsidRDefault="00000000" w:rsidRPr="00000000" w14:paraId="00000336">
            <w:pPr>
              <w:widowControl w:val="0"/>
              <w:numPr>
                <w:ilvl w:val="0"/>
                <w:numId w:val="76"/>
              </w:numPr>
              <w:spacing w:line="276"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500 personas beneficiadas mediante el módulo de fortalecimiento de Dispositivos de Base Comunitaria (DBC).</w:t>
            </w:r>
          </w:p>
          <w:p w:rsidR="00000000" w:rsidDel="00000000" w:rsidP="00000000" w:rsidRDefault="00000000" w:rsidRPr="00000000" w14:paraId="00000337">
            <w:pPr>
              <w:widowControl w:val="0"/>
              <w:spacing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Por lo tanto, la planeación del proceso de inscripción, el despliegue territorial de las jornadas de registro y la construcción de las bases de datos deberán contemplar exclusivamente la inscripción directa de mil (1.000) personas, sin incluir dentro de este proceso a la población que será beneficiada a través del fortalecimiento de los DBC.</w:t>
            </w:r>
          </w:p>
          <w:p w:rsidR="00000000" w:rsidDel="00000000" w:rsidP="00000000" w:rsidRDefault="00000000" w:rsidRPr="00000000" w14:paraId="00000338">
            <w:pPr>
              <w:widowControl w:val="0"/>
              <w:spacing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3. S</w:t>
            </w:r>
            <w:r w:rsidDel="00000000" w:rsidR="00000000" w:rsidRPr="00000000">
              <w:rPr>
                <w:rFonts w:ascii="Garamond" w:cs="Garamond" w:eastAsia="Garamond" w:hAnsi="Garamond"/>
                <w:sz w:val="22"/>
                <w:szCs w:val="22"/>
                <w:rtl w:val="0"/>
              </w:rPr>
              <w:t xml:space="preserve">e realizará articulación institucional con la Dirección Local de Educación (DILE) y con instituciones educativas del territorio, con el fin de vincular a doscientos (200) niños, niñas y adolescentes (NNA) al componente de salud mental.</w:t>
            </w:r>
          </w:p>
          <w:p w:rsidR="00000000" w:rsidDel="00000000" w:rsidP="00000000" w:rsidRDefault="00000000" w:rsidRPr="00000000" w14:paraId="00000339">
            <w:pPr>
              <w:widowControl w:val="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vinculación de esta población se realizará mediante procesos de articulación institucional y coordinación directa con las instituciones educativas, por lo cual no se desarrollarán jornadas de inscripción itinerantes en territorio para esta población.</w:t>
            </w:r>
          </w:p>
          <w:p w:rsidR="00000000" w:rsidDel="00000000" w:rsidP="00000000" w:rsidRDefault="00000000" w:rsidRPr="00000000" w14:paraId="0000033A">
            <w:pPr>
              <w:widowControl w:val="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3B">
            <w:pPr>
              <w:widowControl w:val="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operador será responsable de diseñar, ejecutar y documentar el proceso de inscripción, garantizando un total de 1.000 personas inscritas en el componente de salud mental, distribuidas de la siguiente manera:</w:t>
            </w:r>
          </w:p>
          <w:p w:rsidR="00000000" w:rsidDel="00000000" w:rsidP="00000000" w:rsidRDefault="00000000" w:rsidRPr="00000000" w14:paraId="0000033C">
            <w:pPr>
              <w:widowControl w:val="0"/>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3D">
            <w:pPr>
              <w:widowControl w:val="0"/>
              <w:numPr>
                <w:ilvl w:val="0"/>
                <w:numId w:val="53"/>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800 personas inscritas mediante jornadas territoriales de inscripción.</w:t>
            </w:r>
          </w:p>
          <w:p w:rsidR="00000000" w:rsidDel="00000000" w:rsidP="00000000" w:rsidRDefault="00000000" w:rsidRPr="00000000" w14:paraId="0000033E">
            <w:pPr>
              <w:pStyle w:val="Heading2"/>
              <w:spacing w:after="240" w:before="240" w:lineRule="auto"/>
              <w:rPr>
                <w:rFonts w:ascii="Garamond" w:cs="Garamond" w:eastAsia="Garamond" w:hAnsi="Garamond"/>
                <w:color w:val="000000"/>
                <w:sz w:val="22"/>
                <w:szCs w:val="22"/>
              </w:rPr>
            </w:pPr>
            <w:bookmarkStart w:colFirst="0" w:colLast="0" w:name="_heading=h.3dmv6227dl09" w:id="65"/>
            <w:bookmarkEnd w:id="65"/>
            <w:r w:rsidDel="00000000" w:rsidR="00000000" w:rsidRPr="00000000">
              <w:rPr>
                <w:rFonts w:ascii="Garamond" w:cs="Garamond" w:eastAsia="Garamond" w:hAnsi="Garamond"/>
                <w:color w:val="000000"/>
                <w:sz w:val="22"/>
                <w:szCs w:val="22"/>
                <w:rtl w:val="0"/>
              </w:rPr>
              <w:t xml:space="preserve">200 niños, niñas y adolescentes vinculados mediante articulación con instituciones educativas.</w:t>
            </w:r>
            <w:r w:rsidDel="00000000" w:rsidR="00000000" w:rsidRPr="00000000">
              <w:rPr>
                <w:rtl w:val="0"/>
              </w:rPr>
            </w:r>
          </w:p>
          <w:p w:rsidR="00000000" w:rsidDel="00000000" w:rsidP="00000000" w:rsidRDefault="00000000" w:rsidRPr="00000000" w14:paraId="0000033F">
            <w:pPr>
              <w:widowControl w:val="0"/>
              <w:spacing w:line="276" w:lineRule="auto"/>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40">
            <w:pPr>
              <w:widowControl w:val="0"/>
              <w:spacing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4- </w:t>
            </w:r>
            <w:r w:rsidDel="00000000" w:rsidR="00000000" w:rsidRPr="00000000">
              <w:rPr>
                <w:rFonts w:ascii="Garamond" w:cs="Garamond" w:eastAsia="Garamond" w:hAnsi="Garamond"/>
                <w:sz w:val="22"/>
                <w:szCs w:val="22"/>
                <w:rtl w:val="0"/>
              </w:rPr>
              <w:t xml:space="preserve">Para fortalecer el proceso de convocatoria y participación comunitaria, se realizará articulación directa con los Dispositivos de Base Comunitaria (DBC) existentes en la localidad, con el fin de dinamizar las inscripciones y facilitar la vinculación de la población interesada en participar en las actividades del componente.</w:t>
            </w:r>
          </w:p>
          <w:p w:rsidR="00000000" w:rsidDel="00000000" w:rsidP="00000000" w:rsidRDefault="00000000" w:rsidRPr="00000000" w14:paraId="00000341">
            <w:pPr>
              <w:widowControl w:val="0"/>
              <w:spacing w:line="276" w:lineRule="auto"/>
              <w:jc w:val="both"/>
              <w:rPr>
                <w:rFonts w:ascii="Garamond" w:cs="Garamond" w:eastAsia="Garamond" w:hAnsi="Garamond"/>
                <w:sz w:val="22"/>
                <w:szCs w:val="22"/>
              </w:rPr>
            </w:pPr>
            <w:r w:rsidDel="00000000" w:rsidR="00000000" w:rsidRPr="00000000">
              <w:rPr>
                <w:rtl w:val="0"/>
              </w:rPr>
            </w:r>
          </w:p>
        </w:tc>
      </w:tr>
    </w:tbl>
    <w:p w:rsidR="00000000" w:rsidDel="00000000" w:rsidP="00000000" w:rsidRDefault="00000000" w:rsidRPr="00000000" w14:paraId="00000342">
      <w:pPr>
        <w:pStyle w:val="Heading3"/>
        <w:keepNext w:val="0"/>
        <w:keepLines w:val="0"/>
        <w:widowControl w:val="0"/>
        <w:spacing w:before="0" w:lineRule="auto"/>
        <w:jc w:val="both"/>
        <w:rPr>
          <w:rFonts w:ascii="Garamond" w:cs="Garamond" w:eastAsia="Garamond" w:hAnsi="Garamond"/>
          <w:b w:val="1"/>
          <w:bCs w:val="1"/>
          <w:color w:val="000000"/>
          <w:sz w:val="22"/>
          <w:szCs w:val="22"/>
        </w:rPr>
      </w:pPr>
      <w:bookmarkStart w:colFirst="0" w:colLast="0" w:name="_heading=h.lt94saswi9zr" w:id="66"/>
      <w:bookmarkEnd w:id="66"/>
      <w:r w:rsidDel="00000000" w:rsidR="00000000" w:rsidRPr="00000000">
        <w:rPr>
          <w:rFonts w:ascii="Garamond" w:cs="Garamond" w:eastAsia="Garamond" w:hAnsi="Garamond"/>
          <w:b w:val="1"/>
          <w:bCs w:val="1"/>
          <w:color w:val="000000"/>
          <w:sz w:val="22"/>
          <w:szCs w:val="22"/>
          <w:rtl w:val="0"/>
        </w:rPr>
        <w:t xml:space="preserve">Nota específica para el componente de Salud Mental:</w:t>
      </w:r>
    </w:p>
    <w:p w:rsidR="00000000" w:rsidDel="00000000" w:rsidP="00000000" w:rsidRDefault="00000000" w:rsidRPr="00000000" w14:paraId="00000343">
      <w:pPr>
        <w:pStyle w:val="Heading2"/>
        <w:spacing w:after="240" w:before="240" w:lineRule="auto"/>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Es fundamental aclarar que, aunque el componente de Salud Mental contempla una meta total de 1.500 personas beneficiarias, no todas estas deberán ser registradas mediante inscripción directa en el presente módulo.</w:t>
      </w:r>
    </w:p>
    <w:p w:rsidR="00000000" w:rsidDel="00000000" w:rsidP="00000000" w:rsidRDefault="00000000" w:rsidRPr="00000000" w14:paraId="00000344">
      <w:pPr>
        <w:pStyle w:val="Heading2"/>
        <w:spacing w:after="240" w:before="240" w:lineRule="auto"/>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En el marco de la ejecución del proyecto, el operador deberá garantizar la inscripción directa de mil (1.000) personas, distribuidas en las ocho (8) zonas de la localidad de San Cristóbal, conforme al plan operativo definido para este componente.</w:t>
      </w:r>
    </w:p>
    <w:p w:rsidR="00000000" w:rsidDel="00000000" w:rsidP="00000000" w:rsidRDefault="00000000" w:rsidRPr="00000000" w14:paraId="00000345">
      <w:pPr>
        <w:pStyle w:val="Heading2"/>
        <w:spacing w:after="240" w:before="240" w:lineRule="auto"/>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La distribución poblacional para las personas vinculadas mediante inscripción directa será la siguiente:</w:t>
      </w:r>
    </w:p>
    <w:p w:rsidR="00000000" w:rsidDel="00000000" w:rsidP="00000000" w:rsidRDefault="00000000" w:rsidRPr="00000000" w14:paraId="00000346">
      <w:pPr>
        <w:rPr/>
      </w:pPr>
      <w:r w:rsidDel="00000000" w:rsidR="00000000" w:rsidRPr="00000000">
        <w:rPr>
          <w:rtl w:val="0"/>
        </w:rPr>
      </w:r>
    </w:p>
    <w:tbl>
      <w:tblPr>
        <w:tblStyle w:val="Table9"/>
        <w:tblW w:w="93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190"/>
        <w:gridCol w:w="3305"/>
        <w:gridCol w:w="1820"/>
        <w:tblGridChange w:id="0">
          <w:tblGrid>
            <w:gridCol w:w="4190"/>
            <w:gridCol w:w="3305"/>
            <w:gridCol w:w="1820"/>
          </w:tblGrid>
        </w:tblGridChange>
      </w:tblGrid>
      <w:tr>
        <w:trPr>
          <w:cantSplit w:val="0"/>
          <w:trHeight w:val="800"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47">
            <w:pPr>
              <w:pStyle w:val="Heading2"/>
              <w:jc w:val="center"/>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Grupo Poblacional</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48">
            <w:pPr>
              <w:pStyle w:val="Heading2"/>
              <w:jc w:val="center"/>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No. mínimo beneficiarios por zona</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49">
            <w:pPr>
              <w:pStyle w:val="Heading2"/>
              <w:jc w:val="center"/>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Total beneficiarios</w:t>
            </w:r>
          </w:p>
        </w:tc>
      </w:tr>
      <w:tr>
        <w:trPr>
          <w:cantSplit w:val="0"/>
          <w:trHeight w:val="800"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4A">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Niños, niñas y adolescentes (6–17 años)</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4B">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8 colegios intervenidos (25 estudiantes por colegio)</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4C">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200</w:t>
            </w:r>
          </w:p>
        </w:tc>
      </w:tr>
      <w:tr>
        <w:trPr>
          <w:cantSplit w:val="0"/>
          <w:trHeight w:val="515"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4D">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Juventud (18–28 años)</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4E">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25</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4F">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200</w:t>
            </w:r>
          </w:p>
        </w:tc>
      </w:tr>
      <w:tr>
        <w:trPr>
          <w:cantSplit w:val="0"/>
          <w:trHeight w:val="800"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0">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Personas con afectaciones psicosociales diagnosticadas</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1">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15</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2">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120</w:t>
            </w:r>
          </w:p>
        </w:tc>
      </w:tr>
      <w:tr>
        <w:trPr>
          <w:cantSplit w:val="0"/>
          <w:trHeight w:val="800"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3">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Personas cuidadoras de personas con discapacidad o adultos mayores</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4">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15</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5">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120</w:t>
            </w:r>
          </w:p>
        </w:tc>
      </w:tr>
      <w:tr>
        <w:trPr>
          <w:cantSplit w:val="0"/>
          <w:trHeight w:val="515"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6">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Personas mayores (60+)</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7">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15</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8">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120</w:t>
            </w:r>
          </w:p>
        </w:tc>
      </w:tr>
      <w:tr>
        <w:trPr>
          <w:cantSplit w:val="0"/>
          <w:trHeight w:val="515"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9">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Personas adultas – Hombres</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A">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15</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B">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120</w:t>
            </w:r>
          </w:p>
        </w:tc>
      </w:tr>
      <w:tr>
        <w:trPr>
          <w:cantSplit w:val="0"/>
          <w:trHeight w:val="515"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C">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Personas adultas – Mujeres</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D">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15</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E">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120</w:t>
            </w:r>
          </w:p>
        </w:tc>
      </w:tr>
      <w:tr>
        <w:trPr>
          <w:cantSplit w:val="0"/>
          <w:trHeight w:val="800"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5F">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TOTAL PLAN OPERATIVO (8 ZONAS)</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60">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125 por zona</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61">
            <w:pPr>
              <w:pStyle w:val="Heading2"/>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1.000</w:t>
            </w:r>
          </w:p>
        </w:tc>
      </w:tr>
    </w:tbl>
    <w:p w:rsidR="00000000" w:rsidDel="00000000" w:rsidP="00000000" w:rsidRDefault="00000000" w:rsidRPr="00000000" w14:paraId="00000362">
      <w:pPr>
        <w:pStyle w:val="Heading2"/>
        <w:spacing w:after="240" w:before="240" w:lineRule="auto"/>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La vinculación de niños, niñas y adolescentes (NNA) se realizará mediante articulación directa con instituciones educativas del territorio y con el DILE, interviniendo ocho (8) instituciones educativas con un promedio de 25 estudiantes por institución, para un total de 200 estudiantes. Para esta población no se realizarán jornadas itinerantes de inscripción, ya que su vinculación se realizará mediante articulación institucional con las entidades educativas correspondientes.</w:t>
      </w:r>
    </w:p>
    <w:p w:rsidR="00000000" w:rsidDel="00000000" w:rsidP="00000000" w:rsidRDefault="00000000" w:rsidRPr="00000000" w14:paraId="00000363">
      <w:pPr>
        <w:pStyle w:val="Heading2"/>
        <w:spacing w:after="240" w:before="240" w:lineRule="auto"/>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Adicionalmente, quinientas (500) personas serán beneficiadas mediante el módulo específico de fortalecimiento de Dispositivos de Base Comunitaria (DBC). Estas personas no requerirán inscripción directa, ya que su vinculación se realizará a través de los procesos comunitarios y territoriales desarrollados con los dispositivos existentes en la localidad.</w:t>
      </w:r>
    </w:p>
    <w:p w:rsidR="00000000" w:rsidDel="00000000" w:rsidP="00000000" w:rsidRDefault="00000000" w:rsidRPr="00000000" w14:paraId="00000364">
      <w:pPr>
        <w:pStyle w:val="Heading2"/>
        <w:spacing w:after="240" w:before="240" w:lineRule="auto"/>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Por lo tanto, la planeación del proceso de inscripción, el despliegue territorial de las jornadas de registro y la construcción de bases de datos deberán contemplar exclusivamente la inscripción directa de mil (1.000) personas, sin incluir dentro de este proceso a la población que será beneficiada a través del fortalecimiento de los DBC.</w:t>
      </w:r>
    </w:p>
    <w:p w:rsidR="00000000" w:rsidDel="00000000" w:rsidP="00000000" w:rsidRDefault="00000000" w:rsidRPr="00000000" w14:paraId="00000365">
      <w:pPr>
        <w:pStyle w:val="Heading2"/>
        <w:spacing w:after="240" w:before="240" w:lineRule="auto"/>
        <w:rPr/>
      </w:pPr>
      <w:r w:rsidDel="00000000" w:rsidR="00000000" w:rsidRPr="00000000">
        <w:rPr>
          <w:rFonts w:ascii="Garamond" w:cs="Garamond" w:eastAsia="Garamond" w:hAnsi="Garamond"/>
          <w:color w:val="000000"/>
          <w:sz w:val="22"/>
          <w:szCs w:val="22"/>
          <w:rtl w:val="0"/>
        </w:rPr>
        <w:t xml:space="preserve">Para la identificación territorial de zonas, actores comunitarios y poblaciones prioritarias, el operador deberá tomar como referencia la cartografía social construida en el marco del contrato FDLSC-896-2025, la cual servirá como insumo para orientar las estrategias de convocatoria, inscripción y despliegue territorial del componente. </w:t>
      </w:r>
      <w:r w:rsidDel="00000000" w:rsidR="00000000" w:rsidRPr="00000000">
        <w:rPr>
          <w:rtl w:val="0"/>
        </w:rPr>
      </w:r>
    </w:p>
    <w:p w:rsidR="00000000" w:rsidDel="00000000" w:rsidP="00000000" w:rsidRDefault="00000000" w:rsidRPr="00000000" w14:paraId="00000366">
      <w:pPr>
        <w:pStyle w:val="Heading1"/>
        <w:keepNext w:val="0"/>
        <w:keepLines w:val="0"/>
        <w:spacing w:after="120" w:before="480" w:lineRule="auto"/>
        <w:jc w:val="both"/>
        <w:rPr>
          <w:rFonts w:ascii="Garamond" w:cs="Garamond" w:eastAsia="Garamond" w:hAnsi="Garamond"/>
          <w:b w:val="1"/>
          <w:bCs w:val="1"/>
          <w:color w:val="000000"/>
          <w:sz w:val="22"/>
          <w:szCs w:val="22"/>
        </w:rPr>
      </w:pPr>
      <w:bookmarkStart w:colFirst="0" w:colLast="0" w:name="_heading=h.5azs4hqw3k5y" w:id="67"/>
      <w:bookmarkEnd w:id="67"/>
      <w:r w:rsidDel="00000000" w:rsidR="00000000" w:rsidRPr="00000000">
        <w:rPr>
          <w:rFonts w:ascii="Garamond" w:cs="Garamond" w:eastAsia="Garamond" w:hAnsi="Garamond"/>
          <w:b w:val="1"/>
          <w:bCs w:val="1"/>
          <w:color w:val="000000"/>
          <w:sz w:val="22"/>
          <w:szCs w:val="22"/>
          <w:rtl w:val="0"/>
        </w:rPr>
        <w:t xml:space="preserve">Identificación de la Población a Beneficiar</w:t>
      </w:r>
    </w:p>
    <w:p w:rsidR="00000000" w:rsidDel="00000000" w:rsidP="00000000" w:rsidRDefault="00000000" w:rsidRPr="00000000" w14:paraId="00000367">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Fondo de Desarrollo Local de San Cristóbal (FDLSC), en articulación con el contratista, deberá establecer alternativas de inscripción que permitan identificar, caracterizar y vincular a la población objeto del proyecto, garantizando mecanismos accesibles, diversos y territorialmente pertinentes.</w:t>
      </w:r>
    </w:p>
    <w:p w:rsidR="00000000" w:rsidDel="00000000" w:rsidP="00000000" w:rsidRDefault="00000000" w:rsidRPr="00000000" w14:paraId="00000368">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Para ello, se deberán considerar múltiples fuentes de identificación y acceso, que faciliten la convocatoria y vinculación efectiva de la población beneficiaria.</w:t>
      </w:r>
    </w:p>
    <w:p w:rsidR="00000000" w:rsidDel="00000000" w:rsidP="00000000" w:rsidRDefault="00000000" w:rsidRPr="00000000" w14:paraId="00000369">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recomienda determinar como mínimo seis (6) fuentes de identificación, entre las cuales se incluyen:</w:t>
      </w:r>
    </w:p>
    <w:p w:rsidR="00000000" w:rsidDel="00000000" w:rsidP="00000000" w:rsidRDefault="00000000" w:rsidRPr="00000000" w14:paraId="0000036A">
      <w:pPr>
        <w:numPr>
          <w:ilvl w:val="0"/>
          <w:numId w:val="89"/>
        </w:numPr>
        <w:spacing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Población inscrita a través de los puntos de atención itinerantes y fijos, mediante estrategias de búsqueda activa en el territorio.</w:t>
      </w:r>
    </w:p>
    <w:p w:rsidR="00000000" w:rsidDel="00000000" w:rsidP="00000000" w:rsidRDefault="00000000" w:rsidRPr="00000000" w14:paraId="0000036B">
      <w:pPr>
        <w:numPr>
          <w:ilvl w:val="0"/>
          <w:numId w:val="89"/>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Población identificada y referenciada por los Dispositivos de Base Comunitaria (DBC) existentes.</w:t>
      </w:r>
    </w:p>
    <w:p w:rsidR="00000000" w:rsidDel="00000000" w:rsidP="00000000" w:rsidRDefault="00000000" w:rsidRPr="00000000" w14:paraId="0000036C">
      <w:pPr>
        <w:numPr>
          <w:ilvl w:val="0"/>
          <w:numId w:val="89"/>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Población identificada y referenciada por el Plan de Salud Pública de Intervenciones Colectivas (PSPIC), a través de la estrategia de Rehabilitación Basada en Comunidad (RBC) – red de cuidado colectivo.</w:t>
      </w:r>
    </w:p>
    <w:p w:rsidR="00000000" w:rsidDel="00000000" w:rsidP="00000000" w:rsidRDefault="00000000" w:rsidRPr="00000000" w14:paraId="0000036D">
      <w:pPr>
        <w:numPr>
          <w:ilvl w:val="0"/>
          <w:numId w:val="89"/>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Población que solicita de forma espontánea la vinculación a las acciones ofertadas por el proyecto.</w:t>
      </w:r>
    </w:p>
    <w:p w:rsidR="00000000" w:rsidDel="00000000" w:rsidP="00000000" w:rsidRDefault="00000000" w:rsidRPr="00000000" w14:paraId="0000036E">
      <w:pPr>
        <w:numPr>
          <w:ilvl w:val="0"/>
          <w:numId w:val="89"/>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Población identificada a través del Sistema Distrital del Cuidado.</w:t>
      </w:r>
    </w:p>
    <w:p w:rsidR="00000000" w:rsidDel="00000000" w:rsidP="00000000" w:rsidRDefault="00000000" w:rsidRPr="00000000" w14:paraId="0000036F">
      <w:pPr>
        <w:numPr>
          <w:ilvl w:val="0"/>
          <w:numId w:val="89"/>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Población identificada como resultado de la articulación con entidades del ámbito intersectorial, instituciones locales, organizaciones sociales y comunitarias que ofertan servicios, programas o proyectos relacionados con la población objeto del contrato.</w:t>
      </w:r>
    </w:p>
    <w:p w:rsidR="00000000" w:rsidDel="00000000" w:rsidP="00000000" w:rsidRDefault="00000000" w:rsidRPr="00000000" w14:paraId="00000370">
      <w:pPr>
        <w:numPr>
          <w:ilvl w:val="0"/>
          <w:numId w:val="89"/>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Población referenciada por la Mesa Local de Estupefacientes.</w:t>
      </w:r>
    </w:p>
    <w:p w:rsidR="00000000" w:rsidDel="00000000" w:rsidP="00000000" w:rsidRDefault="00000000" w:rsidRPr="00000000" w14:paraId="00000371">
      <w:pPr>
        <w:numPr>
          <w:ilvl w:val="0"/>
          <w:numId w:val="89"/>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Población referenciada por el Consejo Local de Discapacidad.</w:t>
      </w:r>
    </w:p>
    <w:p w:rsidR="00000000" w:rsidDel="00000000" w:rsidP="00000000" w:rsidRDefault="00000000" w:rsidRPr="00000000" w14:paraId="00000372">
      <w:pPr>
        <w:numPr>
          <w:ilvl w:val="0"/>
          <w:numId w:val="89"/>
        </w:numPr>
        <w:spacing w:after="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Grupos poblacionales organizados, líderes y lideresas comunitarias, redes de apoyo y organizaciones sociales identificadas en el territorio.</w:t>
      </w:r>
    </w:p>
    <w:p w:rsidR="00000000" w:rsidDel="00000000" w:rsidP="00000000" w:rsidRDefault="00000000" w:rsidRPr="00000000" w14:paraId="00000373">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etapa de inscripción está dirigida a población general de la localidad de San Cristóbal, priorizando personas que cumplan con los criterios establecidos para cada uno de los componentes del proyecto.</w:t>
      </w:r>
    </w:p>
    <w:p w:rsidR="00000000" w:rsidDel="00000000" w:rsidP="00000000" w:rsidRDefault="00000000" w:rsidRPr="00000000" w14:paraId="00000374">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esta fase, el Fondo de Desarrollo Local y el contratista deberán establecer procesos de articulación con organizaciones comunitarias, entidades institucionales y actores territoriales que desarrollen acciones relacionadas con las líneas temáticas del proyecto, con el fin de facilitar la identificación y focalización de posibles beneficiarios.</w:t>
      </w:r>
    </w:p>
    <w:p w:rsidR="00000000" w:rsidDel="00000000" w:rsidP="00000000" w:rsidRDefault="00000000" w:rsidRPr="00000000" w14:paraId="00000375">
      <w:pPr>
        <w:pStyle w:val="Heading1"/>
        <w:keepNext w:val="0"/>
        <w:keepLines w:val="0"/>
        <w:spacing w:after="120" w:before="480" w:lineRule="auto"/>
        <w:jc w:val="both"/>
        <w:rPr>
          <w:rFonts w:ascii="Garamond" w:cs="Garamond" w:eastAsia="Garamond" w:hAnsi="Garamond"/>
          <w:b w:val="1"/>
          <w:bCs w:val="1"/>
          <w:color w:val="000000"/>
          <w:sz w:val="22"/>
          <w:szCs w:val="22"/>
        </w:rPr>
      </w:pPr>
      <w:bookmarkStart w:colFirst="0" w:colLast="0" w:name="_heading=h.idy503s6ymf4" w:id="68"/>
      <w:bookmarkEnd w:id="68"/>
      <w:r w:rsidDel="00000000" w:rsidR="00000000" w:rsidRPr="00000000">
        <w:rPr>
          <w:rFonts w:ascii="Garamond" w:cs="Garamond" w:eastAsia="Garamond" w:hAnsi="Garamond"/>
          <w:b w:val="1"/>
          <w:bCs w:val="1"/>
          <w:color w:val="000000"/>
          <w:sz w:val="22"/>
          <w:szCs w:val="22"/>
          <w:rtl w:val="0"/>
        </w:rPr>
        <w:t xml:space="preserve">Actores estratégicos para la identificación de la población</w:t>
      </w:r>
    </w:p>
    <w:p w:rsidR="00000000" w:rsidDel="00000000" w:rsidP="00000000" w:rsidRDefault="00000000" w:rsidRPr="00000000" w14:paraId="00000376">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Desde la fase de socialización se recomienda establecer espacios de articulación y relacionamiento con los siguientes actores institucionales y comunitarios:</w:t>
      </w:r>
    </w:p>
    <w:p w:rsidR="00000000" w:rsidDel="00000000" w:rsidP="00000000" w:rsidRDefault="00000000" w:rsidRPr="00000000" w14:paraId="00000377">
      <w:pPr>
        <w:numPr>
          <w:ilvl w:val="0"/>
          <w:numId w:val="16"/>
        </w:numPr>
        <w:spacing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Subdirección Local de Integración Social.</w:t>
      </w:r>
    </w:p>
    <w:p w:rsidR="00000000" w:rsidDel="00000000" w:rsidP="00000000" w:rsidRDefault="00000000" w:rsidRPr="00000000" w14:paraId="00000378">
      <w:pPr>
        <w:numPr>
          <w:ilvl w:val="0"/>
          <w:numId w:val="16"/>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Dirección Local de Educación (DILE).</w:t>
      </w:r>
    </w:p>
    <w:p w:rsidR="00000000" w:rsidDel="00000000" w:rsidP="00000000" w:rsidRDefault="00000000" w:rsidRPr="00000000" w14:paraId="00000379">
      <w:pPr>
        <w:numPr>
          <w:ilvl w:val="0"/>
          <w:numId w:val="16"/>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Vigilancia en Salud Pública – vigilancia comunitaria.</w:t>
      </w:r>
    </w:p>
    <w:p w:rsidR="00000000" w:rsidDel="00000000" w:rsidP="00000000" w:rsidRDefault="00000000" w:rsidRPr="00000000" w14:paraId="0000037A">
      <w:pPr>
        <w:numPr>
          <w:ilvl w:val="0"/>
          <w:numId w:val="16"/>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Instituto Colombiano de Bienestar Familiar (ICBF).</w:t>
      </w:r>
    </w:p>
    <w:p w:rsidR="00000000" w:rsidDel="00000000" w:rsidP="00000000" w:rsidRDefault="00000000" w:rsidRPr="00000000" w14:paraId="0000037B">
      <w:pPr>
        <w:numPr>
          <w:ilvl w:val="0"/>
          <w:numId w:val="16"/>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Subred Integrada de Servicios de Salud Centro Oriente E.S.E.</w:t>
      </w:r>
    </w:p>
    <w:p w:rsidR="00000000" w:rsidDel="00000000" w:rsidP="00000000" w:rsidRDefault="00000000" w:rsidRPr="00000000" w14:paraId="0000037C">
      <w:pPr>
        <w:numPr>
          <w:ilvl w:val="0"/>
          <w:numId w:val="16"/>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Mesa Local de Estupefacientes.</w:t>
      </w:r>
    </w:p>
    <w:p w:rsidR="00000000" w:rsidDel="00000000" w:rsidP="00000000" w:rsidRDefault="00000000" w:rsidRPr="00000000" w14:paraId="0000037D">
      <w:pPr>
        <w:numPr>
          <w:ilvl w:val="0"/>
          <w:numId w:val="16"/>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Mesa Cannábica Local.</w:t>
      </w:r>
    </w:p>
    <w:p w:rsidR="00000000" w:rsidDel="00000000" w:rsidP="00000000" w:rsidRDefault="00000000" w:rsidRPr="00000000" w14:paraId="0000037E">
      <w:pPr>
        <w:numPr>
          <w:ilvl w:val="0"/>
          <w:numId w:val="16"/>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Organizaciones de base comunitaria.</w:t>
      </w:r>
    </w:p>
    <w:p w:rsidR="00000000" w:rsidDel="00000000" w:rsidP="00000000" w:rsidRDefault="00000000" w:rsidRPr="00000000" w14:paraId="0000037F">
      <w:pPr>
        <w:numPr>
          <w:ilvl w:val="0"/>
          <w:numId w:val="16"/>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Organizaciones sociales y comunitarias relacionadas con las líneas de acción del proyecto.</w:t>
      </w:r>
    </w:p>
    <w:p w:rsidR="00000000" w:rsidDel="00000000" w:rsidP="00000000" w:rsidRDefault="00000000" w:rsidRPr="00000000" w14:paraId="00000380">
      <w:pPr>
        <w:numPr>
          <w:ilvl w:val="0"/>
          <w:numId w:val="16"/>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Dispositivos de Base Comunitaria (DBC).</w:t>
      </w:r>
    </w:p>
    <w:p w:rsidR="00000000" w:rsidDel="00000000" w:rsidP="00000000" w:rsidRDefault="00000000" w:rsidRPr="00000000" w14:paraId="00000381">
      <w:pPr>
        <w:numPr>
          <w:ilvl w:val="0"/>
          <w:numId w:val="16"/>
        </w:numPr>
        <w:spacing w:after="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Otros actores institucionales y comunitarios que se consideren necesarios para fortalecer el proceso de identificación de la población.</w:t>
      </w:r>
    </w:p>
    <w:p w:rsidR="00000000" w:rsidDel="00000000" w:rsidP="00000000" w:rsidRDefault="00000000" w:rsidRPr="00000000" w14:paraId="00000382">
      <w:pPr>
        <w:spacing w:after="240" w:before="240" w:lineRule="auto"/>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Estrategias de Convocatoria e Inscripción</w:t>
      </w:r>
    </w:p>
    <w:p w:rsidR="00000000" w:rsidDel="00000000" w:rsidP="00000000" w:rsidRDefault="00000000" w:rsidRPr="00000000" w14:paraId="00000383">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se compromete a implementar diversas alternativas de convocatoria e inscripción, que permitan facilitar el acceso de la población interesada y optimizar la cobertura territorial del proceso.</w:t>
      </w:r>
    </w:p>
    <w:p w:rsidR="00000000" w:rsidDel="00000000" w:rsidP="00000000" w:rsidRDefault="00000000" w:rsidRPr="00000000" w14:paraId="00000384">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Entre las estrategias de convocatoria se incluyen:</w:t>
      </w:r>
    </w:p>
    <w:p w:rsidR="00000000" w:rsidDel="00000000" w:rsidP="00000000" w:rsidRDefault="00000000" w:rsidRPr="00000000" w14:paraId="00000385">
      <w:pPr>
        <w:numPr>
          <w:ilvl w:val="0"/>
          <w:numId w:val="78"/>
        </w:numPr>
        <w:spacing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Redes sociales institucionales y comunitarias.</w:t>
      </w:r>
    </w:p>
    <w:p w:rsidR="00000000" w:rsidDel="00000000" w:rsidP="00000000" w:rsidRDefault="00000000" w:rsidRPr="00000000" w14:paraId="00000386">
      <w:pPr>
        <w:numPr>
          <w:ilvl w:val="0"/>
          <w:numId w:val="78"/>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Medios de comunicación masiva y comunitaria.</w:t>
      </w:r>
    </w:p>
    <w:p w:rsidR="00000000" w:rsidDel="00000000" w:rsidP="00000000" w:rsidRDefault="00000000" w:rsidRPr="00000000" w14:paraId="00000387">
      <w:pPr>
        <w:numPr>
          <w:ilvl w:val="0"/>
          <w:numId w:val="78"/>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Difusión a través de organizaciones sociales y redes territoriales.</w:t>
      </w:r>
    </w:p>
    <w:p w:rsidR="00000000" w:rsidDel="00000000" w:rsidP="00000000" w:rsidRDefault="00000000" w:rsidRPr="00000000" w14:paraId="00000388">
      <w:pPr>
        <w:numPr>
          <w:ilvl w:val="0"/>
          <w:numId w:val="78"/>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Enlace virtual (link de inscripción).</w:t>
      </w:r>
    </w:p>
    <w:p w:rsidR="00000000" w:rsidDel="00000000" w:rsidP="00000000" w:rsidRDefault="00000000" w:rsidRPr="00000000" w14:paraId="00000389">
      <w:pPr>
        <w:numPr>
          <w:ilvl w:val="0"/>
          <w:numId w:val="78"/>
        </w:numPr>
        <w:spacing w:after="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Puntos de inscripción presenciales e itinerantes en las ocho (8) zonas de la localidad.</w:t>
      </w:r>
    </w:p>
    <w:p w:rsidR="00000000" w:rsidDel="00000000" w:rsidP="00000000" w:rsidRDefault="00000000" w:rsidRPr="00000000" w14:paraId="0000038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 fundamental que las personas responsables del proceso de inscripción cuenten con información clara y completa del proyecto, con el fin de evitar confusiones y garantizar una adecuada orientación a la comunidad interesada.</w:t>
      </w:r>
    </w:p>
    <w:p w:rsidR="00000000" w:rsidDel="00000000" w:rsidP="00000000" w:rsidRDefault="00000000" w:rsidRPr="00000000" w14:paraId="0000038B">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links de inscripción deberán garantizar un acceso sencillo y amigable para la población, contemplando:</w:t>
      </w:r>
    </w:p>
    <w:p w:rsidR="00000000" w:rsidDel="00000000" w:rsidP="00000000" w:rsidRDefault="00000000" w:rsidRPr="00000000" w14:paraId="0000038C">
      <w:pPr>
        <w:numPr>
          <w:ilvl w:val="0"/>
          <w:numId w:val="20"/>
        </w:numPr>
        <w:spacing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Formularios de diligenciamiento claro y simplificado.</w:t>
      </w:r>
    </w:p>
    <w:p w:rsidR="00000000" w:rsidDel="00000000" w:rsidP="00000000" w:rsidRDefault="00000000" w:rsidRPr="00000000" w14:paraId="0000038D">
      <w:pPr>
        <w:numPr>
          <w:ilvl w:val="0"/>
          <w:numId w:val="20"/>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Información precisa que permita la identificación inicial del participante.</w:t>
      </w:r>
    </w:p>
    <w:p w:rsidR="00000000" w:rsidDel="00000000" w:rsidP="00000000" w:rsidRDefault="00000000" w:rsidRPr="00000000" w14:paraId="0000038E">
      <w:pPr>
        <w:numPr>
          <w:ilvl w:val="0"/>
          <w:numId w:val="20"/>
        </w:numPr>
        <w:spacing w:after="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Canales de contacto para ampliar o validar información posteriormente.</w:t>
      </w:r>
    </w:p>
    <w:p w:rsidR="00000000" w:rsidDel="00000000" w:rsidP="00000000" w:rsidRDefault="00000000" w:rsidRPr="00000000" w14:paraId="0000038F">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mecanismo deberá ser creado, difundido y monitoreado conjuntamente por el FDLSC y el contratista.</w:t>
      </w:r>
    </w:p>
    <w:p w:rsidR="00000000" w:rsidDel="00000000" w:rsidP="00000000" w:rsidRDefault="00000000" w:rsidRPr="00000000" w14:paraId="00000390">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ocho (8) puntos de inscripción itinerantes deberán ser acordados entre el Comité Técnico de Seguimiento y el contratista, de manera que su implementación sea estratégica, rotativa y territorialmente pertinente, teniendo en cuenta las características de la población objetivo y las dinámicas propias de la localidad.</w:t>
      </w:r>
    </w:p>
    <w:p w:rsidR="00000000" w:rsidDel="00000000" w:rsidP="00000000" w:rsidRDefault="00000000" w:rsidRPr="00000000" w14:paraId="00000391">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 7 - </w:t>
      </w:r>
      <w:r w:rsidDel="00000000" w:rsidR="00000000" w:rsidRPr="00000000">
        <w:rPr>
          <w:rFonts w:ascii="Garamond" w:cs="Garamond" w:eastAsia="Garamond" w:hAnsi="Garamond"/>
          <w:sz w:val="22"/>
          <w:szCs w:val="22"/>
          <w:rtl w:val="0"/>
        </w:rPr>
        <w:t xml:space="preserve">Como parte del proceso de depuración de la lista de inscritos, se priorizarán personas que no hayan sido beneficiarias del mismo proyecto durante los dos (2) años anteriores, con el fin de promover el acceso de nuevos usuarios dentro de la vigencia del Plan de Desarrollo Local.</w:t>
      </w:r>
    </w:p>
    <w:p w:rsidR="00000000" w:rsidDel="00000000" w:rsidP="00000000" w:rsidRDefault="00000000" w:rsidRPr="00000000" w14:paraId="0000039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 8 - </w:t>
      </w:r>
      <w:r w:rsidDel="00000000" w:rsidR="00000000" w:rsidRPr="00000000">
        <w:rPr>
          <w:rFonts w:ascii="Garamond" w:cs="Garamond" w:eastAsia="Garamond" w:hAnsi="Garamond"/>
          <w:sz w:val="22"/>
          <w:szCs w:val="22"/>
          <w:rtl w:val="0"/>
        </w:rPr>
        <w:t xml:space="preserve">El Fondo de Desarrollo Local y el contratista serán responsables de generar las articulaciones estratégicas necesarias y la participación en las mesas de incidencia local, con el fin de gestionar la información requerida para la identificación de la población beneficiaria.</w:t>
      </w:r>
    </w:p>
    <w:p w:rsidR="00000000" w:rsidDel="00000000" w:rsidP="00000000" w:rsidRDefault="00000000" w:rsidRPr="00000000" w14:paraId="00000393">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FDLSC realizará seguimiento semanal al proceso de inscripción, con el propósito de identificar posibles desviaciones y adoptar medidas correctivas que permitan cumplir con las metas programadas.</w:t>
      </w:r>
    </w:p>
    <w:p w:rsidR="00000000" w:rsidDel="00000000" w:rsidP="00000000" w:rsidRDefault="00000000" w:rsidRPr="00000000" w14:paraId="00000394">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 9 - </w:t>
      </w:r>
      <w:r w:rsidDel="00000000" w:rsidR="00000000" w:rsidRPr="00000000">
        <w:rPr>
          <w:rFonts w:ascii="Garamond" w:cs="Garamond" w:eastAsia="Garamond" w:hAnsi="Garamond"/>
          <w:sz w:val="22"/>
          <w:szCs w:val="22"/>
          <w:rtl w:val="0"/>
        </w:rPr>
        <w:t xml:space="preserve">El contratista deberá garantizar los ajustes razonables necesarios para la participación de personas con discapacidad, contemplando condiciones de accesibilidad física, comunicativa y metodológica durante el proceso de inscripción.</w:t>
      </w:r>
    </w:p>
    <w:p w:rsidR="00000000" w:rsidDel="00000000" w:rsidP="00000000" w:rsidRDefault="00000000" w:rsidRPr="00000000" w14:paraId="00000395">
      <w:pPr>
        <w:pStyle w:val="Heading1"/>
        <w:keepNext w:val="0"/>
        <w:keepLines w:val="0"/>
        <w:spacing w:after="120" w:before="480" w:lineRule="auto"/>
        <w:jc w:val="both"/>
        <w:rPr>
          <w:rFonts w:ascii="Garamond" w:cs="Garamond" w:eastAsia="Garamond" w:hAnsi="Garamond"/>
          <w:b w:val="1"/>
          <w:bCs w:val="1"/>
          <w:color w:val="000000"/>
          <w:sz w:val="22"/>
          <w:szCs w:val="22"/>
          <w:u w:val="single"/>
        </w:rPr>
      </w:pPr>
      <w:bookmarkStart w:colFirst="0" w:colLast="0" w:name="_heading=h.sjvkgev2d85n" w:id="69"/>
      <w:bookmarkEnd w:id="69"/>
      <w:r w:rsidDel="00000000" w:rsidR="00000000" w:rsidRPr="00000000">
        <w:rPr>
          <w:rFonts w:ascii="Garamond" w:cs="Garamond" w:eastAsia="Garamond" w:hAnsi="Garamond"/>
          <w:b w:val="1"/>
          <w:bCs w:val="1"/>
          <w:color w:val="000000"/>
          <w:sz w:val="22"/>
          <w:szCs w:val="22"/>
          <w:u w:val="single"/>
          <w:rtl w:val="0"/>
        </w:rPr>
        <w:t xml:space="preserve">Lista de Inscritos</w:t>
      </w:r>
    </w:p>
    <w:p w:rsidR="00000000" w:rsidDel="00000000" w:rsidP="00000000" w:rsidRDefault="00000000" w:rsidRPr="00000000" w14:paraId="00000396">
      <w:pPr>
        <w:pStyle w:val="Heading2"/>
        <w:keepNext w:val="0"/>
        <w:keepLines w:val="0"/>
        <w:spacing w:after="80" w:before="360" w:lineRule="auto"/>
        <w:jc w:val="both"/>
        <w:rPr>
          <w:rFonts w:ascii="Garamond" w:cs="Garamond" w:eastAsia="Garamond" w:hAnsi="Garamond"/>
          <w:b w:val="1"/>
          <w:bCs w:val="1"/>
          <w:color w:val="000000"/>
          <w:sz w:val="24"/>
          <w:szCs w:val="24"/>
        </w:rPr>
      </w:pPr>
      <w:bookmarkStart w:colFirst="0" w:colLast="0" w:name="_heading=h.2h4aq3vta40v" w:id="70"/>
      <w:bookmarkEnd w:id="70"/>
      <w:r w:rsidDel="00000000" w:rsidR="00000000" w:rsidRPr="00000000">
        <w:rPr>
          <w:rFonts w:ascii="Garamond" w:cs="Garamond" w:eastAsia="Garamond" w:hAnsi="Garamond"/>
          <w:b w:val="1"/>
          <w:bCs w:val="1"/>
          <w:color w:val="000000"/>
          <w:sz w:val="22"/>
          <w:szCs w:val="22"/>
          <w:rtl w:val="0"/>
        </w:rPr>
        <w:t xml:space="preserve">Formato de </w:t>
      </w:r>
      <w:r w:rsidDel="00000000" w:rsidR="00000000" w:rsidRPr="00000000">
        <w:rPr>
          <w:rFonts w:ascii="Garamond" w:cs="Garamond" w:eastAsia="Garamond" w:hAnsi="Garamond"/>
          <w:b w:val="1"/>
          <w:bCs w:val="1"/>
          <w:color w:val="000000"/>
          <w:sz w:val="24"/>
          <w:szCs w:val="24"/>
          <w:rtl w:val="0"/>
        </w:rPr>
        <w:t xml:space="preserve"> inscripción</w:t>
      </w:r>
    </w:p>
    <w:p w:rsidR="00000000" w:rsidDel="00000000" w:rsidP="00000000" w:rsidRDefault="00000000" w:rsidRPr="00000000" w14:paraId="00000397">
      <w:pPr>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operador deberá diseñar y aplicar un formato físico y digital de inscripción, que contenga como mínimo los siguientes campos:</w:t>
      </w:r>
    </w:p>
    <w:p w:rsidR="00000000" w:rsidDel="00000000" w:rsidP="00000000" w:rsidRDefault="00000000" w:rsidRPr="00000000" w14:paraId="00000398">
      <w:pPr>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99">
      <w:pPr>
        <w:rPr>
          <w:rFonts w:ascii="Garamond" w:cs="Garamond" w:eastAsia="Garamond" w:hAnsi="Garamond"/>
          <w:b w:val="1"/>
          <w:bCs w:val="1"/>
          <w:sz w:val="22"/>
          <w:szCs w:val="22"/>
        </w:rPr>
      </w:pPr>
      <w:r w:rsidDel="00000000" w:rsidR="00000000" w:rsidRPr="00000000">
        <w:rPr>
          <w:rFonts w:ascii="Garamond" w:cs="Garamond" w:eastAsia="Garamond" w:hAnsi="Garamond"/>
          <w:sz w:val="22"/>
          <w:szCs w:val="22"/>
          <w:rtl w:val="0"/>
        </w:rPr>
        <w:t xml:space="preserve">    •</w:t>
      </w:r>
      <w:r w:rsidDel="00000000" w:rsidR="00000000" w:rsidRPr="00000000">
        <w:rPr>
          <w:rFonts w:ascii="Garamond" w:cs="Garamond" w:eastAsia="Garamond" w:hAnsi="Garamond"/>
          <w:b w:val="1"/>
          <w:bCs w:val="1"/>
          <w:sz w:val="22"/>
          <w:szCs w:val="22"/>
          <w:rtl w:val="0"/>
        </w:rPr>
        <w:t xml:space="preserve">Datos de identificación personal</w:t>
      </w:r>
    </w:p>
    <w:p w:rsidR="00000000" w:rsidDel="00000000" w:rsidP="00000000" w:rsidRDefault="00000000" w:rsidRPr="00000000" w14:paraId="0000039A">
      <w:pPr>
        <w:numPr>
          <w:ilvl w:val="0"/>
          <w:numId w:val="118"/>
        </w:numPr>
        <w:spacing w:after="0" w:afterAutospacing="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Nombres y apellidos completos</w:t>
      </w:r>
    </w:p>
    <w:p w:rsidR="00000000" w:rsidDel="00000000" w:rsidP="00000000" w:rsidRDefault="00000000" w:rsidRPr="00000000" w14:paraId="0000039B">
      <w:pPr>
        <w:numPr>
          <w:ilvl w:val="0"/>
          <w:numId w:val="118"/>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Tipo y número de identificación</w:t>
      </w:r>
    </w:p>
    <w:p w:rsidR="00000000" w:rsidDel="00000000" w:rsidP="00000000" w:rsidRDefault="00000000" w:rsidRPr="00000000" w14:paraId="0000039C">
      <w:pPr>
        <w:numPr>
          <w:ilvl w:val="0"/>
          <w:numId w:val="118"/>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Fecha de nacimiento</w:t>
      </w:r>
    </w:p>
    <w:p w:rsidR="00000000" w:rsidDel="00000000" w:rsidP="00000000" w:rsidRDefault="00000000" w:rsidRPr="00000000" w14:paraId="0000039D">
      <w:pPr>
        <w:numPr>
          <w:ilvl w:val="0"/>
          <w:numId w:val="118"/>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Edad</w:t>
      </w:r>
    </w:p>
    <w:p w:rsidR="00000000" w:rsidDel="00000000" w:rsidP="00000000" w:rsidRDefault="00000000" w:rsidRPr="00000000" w14:paraId="0000039E">
      <w:pPr>
        <w:numPr>
          <w:ilvl w:val="0"/>
          <w:numId w:val="118"/>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Sexo</w:t>
      </w:r>
    </w:p>
    <w:p w:rsidR="00000000" w:rsidDel="00000000" w:rsidP="00000000" w:rsidRDefault="00000000" w:rsidRPr="00000000" w14:paraId="0000039F">
      <w:pPr>
        <w:numPr>
          <w:ilvl w:val="0"/>
          <w:numId w:val="118"/>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Identidad de género</w:t>
      </w:r>
    </w:p>
    <w:p w:rsidR="00000000" w:rsidDel="00000000" w:rsidP="00000000" w:rsidRDefault="00000000" w:rsidRPr="00000000" w14:paraId="000003A0">
      <w:pPr>
        <w:numPr>
          <w:ilvl w:val="0"/>
          <w:numId w:val="118"/>
        </w:numPr>
        <w:spacing w:after="24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Orientación sexual</w:t>
      </w:r>
    </w:p>
    <w:p w:rsidR="00000000" w:rsidDel="00000000" w:rsidP="00000000" w:rsidRDefault="00000000" w:rsidRPr="00000000" w14:paraId="000003A1">
      <w:pPr>
        <w:spacing w:after="240" w:before="240" w:lineRule="auto"/>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Datos de afiliación en salud</w:t>
      </w:r>
    </w:p>
    <w:p w:rsidR="00000000" w:rsidDel="00000000" w:rsidP="00000000" w:rsidRDefault="00000000" w:rsidRPr="00000000" w14:paraId="000003A2">
      <w:pPr>
        <w:numPr>
          <w:ilvl w:val="0"/>
          <w:numId w:val="125"/>
        </w:numPr>
        <w:spacing w:after="24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Régimen de afiliación al sistema de salud / EPS</w:t>
      </w:r>
    </w:p>
    <w:p w:rsidR="00000000" w:rsidDel="00000000" w:rsidP="00000000" w:rsidRDefault="00000000" w:rsidRPr="00000000" w14:paraId="000003A3">
      <w:pPr>
        <w:spacing w:after="240" w:before="240" w:lineRule="auto"/>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Variables poblacionales y enfoque diferencial</w:t>
      </w:r>
    </w:p>
    <w:p w:rsidR="00000000" w:rsidDel="00000000" w:rsidP="00000000" w:rsidRDefault="00000000" w:rsidRPr="00000000" w14:paraId="000003A4">
      <w:pPr>
        <w:numPr>
          <w:ilvl w:val="0"/>
          <w:numId w:val="123"/>
        </w:numPr>
        <w:spacing w:after="0" w:afterAutospacing="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Grupo etario</w:t>
      </w:r>
    </w:p>
    <w:p w:rsidR="00000000" w:rsidDel="00000000" w:rsidP="00000000" w:rsidRDefault="00000000" w:rsidRPr="00000000" w14:paraId="000003A5">
      <w:pPr>
        <w:numPr>
          <w:ilvl w:val="0"/>
          <w:numId w:val="123"/>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Grupo étnico</w:t>
      </w:r>
    </w:p>
    <w:p w:rsidR="00000000" w:rsidDel="00000000" w:rsidP="00000000" w:rsidRDefault="00000000" w:rsidRPr="00000000" w14:paraId="000003A6">
      <w:pPr>
        <w:numPr>
          <w:ilvl w:val="0"/>
          <w:numId w:val="123"/>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Identificación con variables poblacionales y enfoque diferencial (pueblos indígenas, raizales, ROM o gitanos, afrodescendientes, palenqueros, sectores sociales LGBTIQ+, habitantes de calle, víctimas del conflicto, población recicladora, entre otros)</w:t>
      </w:r>
    </w:p>
    <w:p w:rsidR="00000000" w:rsidDel="00000000" w:rsidP="00000000" w:rsidRDefault="00000000" w:rsidRPr="00000000" w14:paraId="000003A7">
      <w:pPr>
        <w:numPr>
          <w:ilvl w:val="0"/>
          <w:numId w:val="123"/>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Tipo de discapacidad (cuando aplique)</w:t>
      </w:r>
    </w:p>
    <w:p w:rsidR="00000000" w:rsidDel="00000000" w:rsidP="00000000" w:rsidRDefault="00000000" w:rsidRPr="00000000" w14:paraId="000003A8">
      <w:pPr>
        <w:numPr>
          <w:ilvl w:val="0"/>
          <w:numId w:val="123"/>
        </w:numPr>
        <w:spacing w:after="24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Certificado de discapacidad emitido por la Secretaría Distrital de Salud (cuando aplique)</w:t>
      </w:r>
    </w:p>
    <w:p w:rsidR="00000000" w:rsidDel="00000000" w:rsidP="00000000" w:rsidRDefault="00000000" w:rsidRPr="00000000" w14:paraId="000003A9">
      <w:pPr>
        <w:spacing w:after="240" w:before="240" w:lineRule="auto"/>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Datos de ubicación</w:t>
      </w:r>
    </w:p>
    <w:p w:rsidR="00000000" w:rsidDel="00000000" w:rsidP="00000000" w:rsidRDefault="00000000" w:rsidRPr="00000000" w14:paraId="000003AA">
      <w:pPr>
        <w:numPr>
          <w:ilvl w:val="0"/>
          <w:numId w:val="126"/>
        </w:numPr>
        <w:spacing w:after="0" w:afterAutospacing="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Dirección de residencia</w:t>
      </w:r>
    </w:p>
    <w:p w:rsidR="00000000" w:rsidDel="00000000" w:rsidP="00000000" w:rsidRDefault="00000000" w:rsidRPr="00000000" w14:paraId="000003AB">
      <w:pPr>
        <w:numPr>
          <w:ilvl w:val="0"/>
          <w:numId w:val="126"/>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Barrio o vereda</w:t>
      </w:r>
    </w:p>
    <w:p w:rsidR="00000000" w:rsidDel="00000000" w:rsidP="00000000" w:rsidRDefault="00000000" w:rsidRPr="00000000" w14:paraId="000003AC">
      <w:pPr>
        <w:numPr>
          <w:ilvl w:val="0"/>
          <w:numId w:val="126"/>
        </w:numPr>
        <w:spacing w:after="0" w:afterAutospacing="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Localidad</w:t>
      </w:r>
    </w:p>
    <w:p w:rsidR="00000000" w:rsidDel="00000000" w:rsidP="00000000" w:rsidRDefault="00000000" w:rsidRPr="00000000" w14:paraId="000003AD">
      <w:pPr>
        <w:numPr>
          <w:ilvl w:val="0"/>
          <w:numId w:val="126"/>
        </w:numPr>
        <w:spacing w:after="24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Zona territorial (clasificación acorde con las ocho zonas del proyecto)</w:t>
      </w:r>
    </w:p>
    <w:p w:rsidR="00000000" w:rsidDel="00000000" w:rsidP="00000000" w:rsidRDefault="00000000" w:rsidRPr="00000000" w14:paraId="000003AE">
      <w:pPr>
        <w:spacing w:after="240" w:before="240" w:lineRule="auto"/>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Datos de contacto</w:t>
      </w:r>
    </w:p>
    <w:p w:rsidR="00000000" w:rsidDel="00000000" w:rsidP="00000000" w:rsidRDefault="00000000" w:rsidRPr="00000000" w14:paraId="000003AF">
      <w:pPr>
        <w:numPr>
          <w:ilvl w:val="0"/>
          <w:numId w:val="127"/>
        </w:numPr>
        <w:spacing w:after="0" w:afterAutospacing="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Teléfonos de contacto (registrar mínimo dos)</w:t>
      </w:r>
    </w:p>
    <w:p w:rsidR="00000000" w:rsidDel="00000000" w:rsidP="00000000" w:rsidRDefault="00000000" w:rsidRPr="00000000" w14:paraId="000003B0">
      <w:pPr>
        <w:numPr>
          <w:ilvl w:val="0"/>
          <w:numId w:val="127"/>
        </w:numPr>
        <w:spacing w:after="24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Correo electrónico (cuando aplique)</w:t>
      </w:r>
    </w:p>
    <w:p w:rsidR="00000000" w:rsidDel="00000000" w:rsidP="00000000" w:rsidRDefault="00000000" w:rsidRPr="00000000" w14:paraId="000003B1">
      <w:pPr>
        <w:spacing w:after="240" w:before="240" w:lineRule="auto"/>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Datos del/la responsable o cuidador/a</w:t>
      </w:r>
    </w:p>
    <w:p w:rsidR="00000000" w:rsidDel="00000000" w:rsidP="00000000" w:rsidRDefault="00000000" w:rsidRPr="00000000" w14:paraId="000003B2">
      <w:pPr>
        <w:numPr>
          <w:ilvl w:val="0"/>
          <w:numId w:val="124"/>
        </w:numPr>
        <w:spacing w:after="0" w:afterAutospacing="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Nombre y apellidos del/la responsable y/o cuidador/a (cuando aplique)</w:t>
      </w:r>
    </w:p>
    <w:p w:rsidR="00000000" w:rsidDel="00000000" w:rsidP="00000000" w:rsidRDefault="00000000" w:rsidRPr="00000000" w14:paraId="000003B3">
      <w:pPr>
        <w:numPr>
          <w:ilvl w:val="0"/>
          <w:numId w:val="124"/>
        </w:numPr>
        <w:spacing w:after="24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Rol de cuidado: CPD (discapacidad), CNN (niños/as menores de 5 años), CPE (enfermedades crónicas), CPM (personas mayores) (cuando aplique)</w:t>
      </w:r>
    </w:p>
    <w:p w:rsidR="00000000" w:rsidDel="00000000" w:rsidP="00000000" w:rsidRDefault="00000000" w:rsidRPr="00000000" w14:paraId="000003B4">
      <w:pPr>
        <w:spacing w:after="240" w:before="240" w:lineRule="auto"/>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Participación en el proyecto</w:t>
      </w:r>
    </w:p>
    <w:p w:rsidR="00000000" w:rsidDel="00000000" w:rsidP="00000000" w:rsidRDefault="00000000" w:rsidRPr="00000000" w14:paraId="000003B5">
      <w:pPr>
        <w:numPr>
          <w:ilvl w:val="0"/>
          <w:numId w:val="6"/>
        </w:numPr>
        <w:spacing w:after="0" w:afterAutospacing="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Talleres de interés: primera y segunda opción</w:t>
      </w:r>
    </w:p>
    <w:p w:rsidR="00000000" w:rsidDel="00000000" w:rsidP="00000000" w:rsidRDefault="00000000" w:rsidRPr="00000000" w14:paraId="000003B6">
      <w:pPr>
        <w:numPr>
          <w:ilvl w:val="0"/>
          <w:numId w:val="6"/>
        </w:numPr>
        <w:spacing w:after="240" w:before="0" w:beforeAutospacing="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Tres horarios tentativos de disponibilidad</w:t>
      </w:r>
    </w:p>
    <w:p w:rsidR="00000000" w:rsidDel="00000000" w:rsidP="00000000" w:rsidRDefault="00000000" w:rsidRPr="00000000" w14:paraId="000003B7">
      <w:pPr>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personal encargado de las inscripciones (gestores territoriales o responsables designados por el operador) deberá garantizar que todas las personas interesadas, sin excepción, puedan realizar su inscripción de forma satisfactoria, brindando orientación, asistencia técnica, lectura accesible del formato y validación de la información recolectada.</w:t>
      </w:r>
    </w:p>
    <w:p w:rsidR="00000000" w:rsidDel="00000000" w:rsidP="00000000" w:rsidRDefault="00000000" w:rsidRPr="00000000" w14:paraId="000003B8">
      <w:pPr>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B9">
      <w:pPr>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operador deberá consolidar y entregar la base de datos por zona, junto con los soportes de asistencia (fotografías y actas) y un informe técnico que dé cuenta del desarrollo del proceso de inscripción, dificultades presentadas, cobertura territorial alcanzada y estrategias de mejora implementadas.</w:t>
      </w:r>
    </w:p>
    <w:p w:rsidR="00000000" w:rsidDel="00000000" w:rsidP="00000000" w:rsidRDefault="00000000" w:rsidRPr="00000000" w14:paraId="000003BA">
      <w:pPr>
        <w:rPr/>
      </w:pPr>
      <w:r w:rsidDel="00000000" w:rsidR="00000000" w:rsidRPr="00000000">
        <w:rPr>
          <w:rtl w:val="0"/>
        </w:rPr>
      </w:r>
    </w:p>
    <w:p w:rsidR="00000000" w:rsidDel="00000000" w:rsidP="00000000" w:rsidRDefault="00000000" w:rsidRPr="00000000" w14:paraId="000003BB">
      <w:pPr>
        <w:rPr/>
      </w:pPr>
      <w:r w:rsidDel="00000000" w:rsidR="00000000" w:rsidRPr="00000000">
        <w:rPr>
          <w:rFonts w:ascii="Garamond" w:cs="Garamond" w:eastAsia="Garamond" w:hAnsi="Garamond"/>
          <w:b w:val="1"/>
          <w:bCs w:val="1"/>
          <w:sz w:val="22"/>
          <w:szCs w:val="22"/>
          <w:rtl w:val="0"/>
        </w:rPr>
        <w:t xml:space="preserve">Nota 10</w:t>
      </w:r>
      <w:r w:rsidDel="00000000" w:rsidR="00000000" w:rsidRPr="00000000">
        <w:rPr>
          <w:b w:val="1"/>
          <w:bCs w:val="1"/>
          <w:rtl w:val="0"/>
        </w:rPr>
        <w:t xml:space="preserve">:</w:t>
      </w:r>
      <w:r w:rsidDel="00000000" w:rsidR="00000000" w:rsidRPr="00000000">
        <w:rPr>
          <w:rFonts w:ascii="Garamond" w:cs="Garamond" w:eastAsia="Garamond" w:hAnsi="Garamond"/>
          <w:sz w:val="22"/>
          <w:szCs w:val="22"/>
          <w:rtl w:val="0"/>
        </w:rPr>
        <w:t xml:space="preserve"> Se tendrá formato físico de inscripción, el cual se utilizará únicamente como alternativa al enlace digital en caso de presentarse fallas técnicas, problemas de conectividad u otros imprevistos que imposibiliten el registro virtual. Toda la información recolectada mediante este formato deberá ser digitalizada por el operador en el menor tiempo posible, garantizando la organización, legibilidad y trazabilidad de los datos para su adecuada integración. </w:t>
      </w:r>
      <w:r w:rsidDel="00000000" w:rsidR="00000000" w:rsidRPr="00000000">
        <w:rPr>
          <w:rtl w:val="0"/>
        </w:rPr>
      </w:r>
    </w:p>
    <w:p w:rsidR="00000000" w:rsidDel="00000000" w:rsidP="00000000" w:rsidRDefault="00000000" w:rsidRPr="00000000" w14:paraId="000003BC">
      <w:pPr>
        <w:rPr/>
      </w:pPr>
      <w:r w:rsidDel="00000000" w:rsidR="00000000" w:rsidRPr="00000000">
        <w:rPr>
          <w:rtl w:val="0"/>
        </w:rPr>
      </w:r>
    </w:p>
    <w:p w:rsidR="00000000" w:rsidDel="00000000" w:rsidP="00000000" w:rsidRDefault="00000000" w:rsidRPr="00000000" w14:paraId="000003BD">
      <w:pP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 11</w:t>
      </w:r>
      <w:r w:rsidDel="00000000" w:rsidR="00000000" w:rsidRPr="00000000">
        <w:rPr>
          <w:b w:val="1"/>
          <w:bCs w:val="1"/>
          <w:rtl w:val="0"/>
        </w:rPr>
        <w:t xml:space="preserve">:</w:t>
      </w:r>
      <w:r w:rsidDel="00000000" w:rsidR="00000000" w:rsidRPr="00000000">
        <w:rPr>
          <w:rtl w:val="0"/>
        </w:rPr>
        <w:t xml:space="preserve"> </w:t>
      </w:r>
      <w:r w:rsidDel="00000000" w:rsidR="00000000" w:rsidRPr="00000000">
        <w:rPr>
          <w:rFonts w:ascii="Garamond" w:cs="Garamond" w:eastAsia="Garamond" w:hAnsi="Garamond"/>
          <w:sz w:val="22"/>
          <w:szCs w:val="22"/>
          <w:rtl w:val="0"/>
        </w:rPr>
        <w:t xml:space="preserve">Se procurará minimizar el uso de papel en todo el módulo de inscripción, priorizando el empleo de medios digitales para la gestión, registro, sistematización y comunicación de la información. Esta medida tiene como finalidad evitar el desperdicio de materiales, optimizar los recursos disponibles y promover prácticas sostenibles en coherencia con los principios de eficiencia administrativa.</w:t>
      </w:r>
    </w:p>
    <w:p w:rsidR="00000000" w:rsidDel="00000000" w:rsidP="00000000" w:rsidRDefault="00000000" w:rsidRPr="00000000" w14:paraId="000003BE">
      <w:pPr>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BF">
      <w:pPr>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Esta directriz se enmarca en los lineamientos establecidos por el Acuerdo Distrital 638 de 2016, que promueve el uso racional de papel en las entidades del Distrito Capital, así como en las estrategias de sostenibilidad contempladas en el Plan de Desarrollo Distrital 2024–2027 “Bogotá Camina Segura”, particularmente en lo relacionado con la transformación digital y la gestión responsable de los recursos públicos.</w:t>
      </w:r>
    </w:p>
    <w:p w:rsidR="00000000" w:rsidDel="00000000" w:rsidP="00000000" w:rsidRDefault="00000000" w:rsidRPr="00000000" w14:paraId="000003C0">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8g75n5hqa8m1" w:id="71"/>
      <w:bookmarkEnd w:id="71"/>
      <w:r w:rsidDel="00000000" w:rsidR="00000000" w:rsidRPr="00000000">
        <w:rPr>
          <w:rFonts w:ascii="Garamond" w:cs="Garamond" w:eastAsia="Garamond" w:hAnsi="Garamond"/>
          <w:b w:val="1"/>
          <w:bCs w:val="1"/>
          <w:color w:val="000000"/>
          <w:sz w:val="22"/>
          <w:szCs w:val="22"/>
          <w:rtl w:val="0"/>
        </w:rPr>
        <w:t xml:space="preserve">Entregable de la etapa de convocatoria e inscripción</w:t>
      </w:r>
    </w:p>
    <w:p w:rsidR="00000000" w:rsidDel="00000000" w:rsidP="00000000" w:rsidRDefault="00000000" w:rsidRPr="00000000" w14:paraId="000003C1">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Fondo de Desarrollo Local de San Cristóbal establece desde la fase contractual los criterios para el registro, organización y depuración de la base de datos de participantes, retomando las variables específicas y sociodemográficas definidas en el Tablero de Control Distrital del Sector Salud.</w:t>
      </w:r>
    </w:p>
    <w:p w:rsidR="00000000" w:rsidDel="00000000" w:rsidP="00000000" w:rsidRDefault="00000000" w:rsidRPr="00000000" w14:paraId="000003C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base de datos deberá constituirse como un instrumento dinámico y de actualización permanente, que consolide la información de las personas beneficiarias vinculadas al proyecto.</w:t>
      </w:r>
    </w:p>
    <w:p w:rsidR="00000000" w:rsidDel="00000000" w:rsidP="00000000" w:rsidRDefault="00000000" w:rsidRPr="00000000" w14:paraId="000003C3">
      <w:pPr>
        <w:spacing w:after="240" w:before="0" w:lineRule="auto"/>
        <w:ind w:left="720" w:firstLine="0"/>
        <w:rPr>
          <w:rFonts w:ascii="Garamond" w:cs="Garamond" w:eastAsia="Garamond" w:hAnsi="Garamond"/>
          <w:sz w:val="22"/>
          <w:szCs w:val="22"/>
        </w:rPr>
      </w:pPr>
      <w:r w:rsidDel="00000000" w:rsidR="00000000" w:rsidRPr="00000000">
        <w:rPr>
          <w:rtl w:val="0"/>
        </w:rPr>
      </w:r>
    </w:p>
    <w:tbl>
      <w:tblPr>
        <w:tblStyle w:val="Table10"/>
        <w:tblW w:w="103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65"/>
        <w:gridCol w:w="4200"/>
        <w:gridCol w:w="4185"/>
        <w:tblGridChange w:id="0">
          <w:tblGrid>
            <w:gridCol w:w="1965"/>
            <w:gridCol w:w="4200"/>
            <w:gridCol w:w="4185"/>
          </w:tblGrid>
        </w:tblGridChange>
      </w:tblGrid>
      <w:tr>
        <w:trPr>
          <w:cantSplit w:val="0"/>
          <w:trHeight w:val="770"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C4">
            <w:pPr>
              <w:spacing w:after="240" w:before="24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REQUERIMIENTOS TÉCNICOS</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C5">
            <w:pPr>
              <w:spacing w:after="240" w:before="24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DESCRIPCIÓN</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C6">
            <w:pPr>
              <w:spacing w:after="240" w:before="24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CANTIDAD</w:t>
            </w:r>
            <w:r w:rsidDel="00000000" w:rsidR="00000000" w:rsidRPr="00000000">
              <w:rPr>
                <w:rtl w:val="0"/>
              </w:rPr>
            </w:r>
          </w:p>
        </w:tc>
      </w:tr>
      <w:tr>
        <w:trPr>
          <w:cantSplit w:val="0"/>
          <w:trHeight w:val="780" w:hRule="atLeast"/>
          <w:tblHeader w:val="0"/>
        </w:trPr>
        <w:tc>
          <w:tcPr>
            <w:tcBorders>
              <w:top w:color="000000" w:space="0" w:sz="12" w:val="single"/>
              <w:left w:color="000000" w:space="0" w:sz="12" w:val="single"/>
              <w:bottom w:color="000000" w:space="0" w:sz="12" w:val="single"/>
              <w:right w:color="000000" w:space="0" w:sz="12" w:val="single"/>
            </w:tcBorders>
            <w:tcMar>
              <w:top w:w="0.0" w:type="dxa"/>
              <w:left w:w="40.0" w:type="dxa"/>
              <w:bottom w:w="0.0" w:type="dxa"/>
              <w:right w:w="40.0" w:type="dxa"/>
            </w:tcMar>
            <w:vAlign w:val="top"/>
          </w:tcPr>
          <w:p w:rsidR="00000000" w:rsidDel="00000000" w:rsidP="00000000" w:rsidRDefault="00000000" w:rsidRPr="00000000" w14:paraId="000003C7">
            <w:pPr>
              <w:spacing w:line="276" w:lineRule="auto"/>
              <w:rPr>
                <w:rFonts w:ascii="Garamond" w:cs="Garamond" w:eastAsia="Garamond" w:hAnsi="Garamond"/>
                <w:b w:val="1"/>
                <w:bCs w:val="1"/>
                <w:sz w:val="22"/>
                <w:szCs w:val="22"/>
              </w:rPr>
            </w:pPr>
            <w:r w:rsidDel="00000000" w:rsidR="00000000" w:rsidRPr="00000000">
              <w:rPr>
                <w:rFonts w:ascii="Garamond" w:cs="Garamond" w:eastAsia="Garamond" w:hAnsi="Garamond"/>
                <w:b w:val="1"/>
                <w:bCs w:val="1"/>
                <w:rtl w:val="0"/>
              </w:rPr>
              <w:t xml:space="preserve">Espacios </w:t>
            </w:r>
            <w:r w:rsidDel="00000000" w:rsidR="00000000" w:rsidRPr="00000000">
              <w:rPr>
                <w:rtl w:val="0"/>
              </w:rPr>
            </w:r>
          </w:p>
        </w:tc>
        <w:tc>
          <w:tcPr>
            <w:tcBorders>
              <w:top w:color="000000" w:space="0" w:sz="12" w:val="single"/>
              <w:bottom w:color="000000" w:space="0" w:sz="12" w:val="single"/>
              <w:right w:color="000000" w:space="0" w:sz="12" w:val="single"/>
            </w:tcBorders>
            <w:tcMar>
              <w:top w:w="0.0" w:type="dxa"/>
              <w:left w:w="40.0" w:type="dxa"/>
              <w:bottom w:w="0.0" w:type="dxa"/>
              <w:right w:w="40.0" w:type="dxa"/>
            </w:tcMar>
            <w:vAlign w:val="top"/>
          </w:tcPr>
          <w:p w:rsidR="00000000" w:rsidDel="00000000" w:rsidP="00000000" w:rsidRDefault="00000000" w:rsidRPr="00000000" w14:paraId="000003C8">
            <w:pPr>
              <w:widowControl w:val="0"/>
              <w:spacing w:line="276"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 de alquiler de espacio físico que incluya:</w:t>
            </w:r>
          </w:p>
          <w:p w:rsidR="00000000" w:rsidDel="00000000" w:rsidP="00000000" w:rsidRDefault="00000000" w:rsidRPr="00000000" w14:paraId="000003C9">
            <w:pPr>
              <w:widowControl w:val="0"/>
              <w:spacing w:line="276"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Capacidad mínima de 5 personas</w:t>
            </w:r>
          </w:p>
          <w:p w:rsidR="00000000" w:rsidDel="00000000" w:rsidP="00000000" w:rsidRDefault="00000000" w:rsidRPr="00000000" w14:paraId="000003CA">
            <w:pPr>
              <w:widowControl w:val="0"/>
              <w:spacing w:line="276"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Conexiones eléctricas e iluminación</w:t>
            </w:r>
          </w:p>
          <w:p w:rsidR="00000000" w:rsidDel="00000000" w:rsidP="00000000" w:rsidRDefault="00000000" w:rsidRPr="00000000" w14:paraId="000003CB">
            <w:pPr>
              <w:widowControl w:val="0"/>
              <w:spacing w:line="276"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5 sillas plásticas</w:t>
            </w:r>
          </w:p>
          <w:p w:rsidR="00000000" w:rsidDel="00000000" w:rsidP="00000000" w:rsidRDefault="00000000" w:rsidRPr="00000000" w14:paraId="000003CC">
            <w:pPr>
              <w:widowControl w:val="0"/>
              <w:spacing w:line="276"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1 mesas plásticas</w:t>
            </w:r>
          </w:p>
          <w:p w:rsidR="00000000" w:rsidDel="00000000" w:rsidP="00000000" w:rsidRDefault="00000000" w:rsidRPr="00000000" w14:paraId="000003CD">
            <w:pPr>
              <w:widowControl w:val="0"/>
              <w:spacing w:line="276"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Internet mínimo 15 Mbps.</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3C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24 jornadas de 7 horas</w:t>
            </w:r>
          </w:p>
          <w:p w:rsidR="00000000" w:rsidDel="00000000" w:rsidP="00000000" w:rsidRDefault="00000000" w:rsidRPr="00000000" w14:paraId="000003C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168 horas</w:t>
            </w:r>
          </w:p>
        </w:tc>
      </w:tr>
    </w:tbl>
    <w:p w:rsidR="00000000" w:rsidDel="00000000" w:rsidP="00000000" w:rsidRDefault="00000000" w:rsidRPr="00000000" w14:paraId="000003D0">
      <w:pPr>
        <w:pStyle w:val="Heading3"/>
        <w:keepNext w:val="0"/>
        <w:keepLines w:val="0"/>
        <w:spacing w:after="80" w:before="280" w:lineRule="auto"/>
        <w:jc w:val="both"/>
        <w:rPr>
          <w:rFonts w:ascii="Garamond" w:cs="Garamond" w:eastAsia="Garamond" w:hAnsi="Garamond"/>
          <w:sz w:val="22"/>
          <w:szCs w:val="22"/>
        </w:rPr>
      </w:pPr>
      <w:bookmarkStart w:colFirst="0" w:colLast="0" w:name="_heading=h.lco19vu1l0nu" w:id="72"/>
      <w:bookmarkEnd w:id="72"/>
      <w:r w:rsidDel="00000000" w:rsidR="00000000" w:rsidRPr="00000000">
        <w:rPr>
          <w:rFonts w:ascii="Garamond" w:cs="Garamond" w:eastAsia="Garamond" w:hAnsi="Garamond"/>
          <w:color w:val="000000"/>
          <w:sz w:val="22"/>
          <w:szCs w:val="22"/>
          <w:rtl w:val="0"/>
        </w:rPr>
        <w:t xml:space="preserve">Nota 12:</w:t>
      </w:r>
      <w:r w:rsidDel="00000000" w:rsidR="00000000" w:rsidRPr="00000000">
        <w:rPr>
          <w:rFonts w:ascii="Garamond" w:cs="Garamond" w:eastAsia="Garamond" w:hAnsi="Garamond"/>
          <w:b w:val="0"/>
          <w:bCs w:val="0"/>
          <w:color w:val="000000"/>
          <w:sz w:val="22"/>
          <w:szCs w:val="22"/>
          <w:rtl w:val="0"/>
        </w:rPr>
        <w:t xml:space="preserve"> Todos los formatos, registros, soportes documentales, material de papelería y demás insumos necesarios para el reporte, seguimiento y documentación de las actividades deberán ser suministrados por el operador, garantizando el adecuado registro y cumplimiento de los requerimientos técnicos y administrativos del proceso.</w:t>
      </w:r>
      <w:r w:rsidDel="00000000" w:rsidR="00000000" w:rsidRPr="00000000">
        <w:rPr>
          <w:rtl w:val="0"/>
        </w:rPr>
      </w:r>
    </w:p>
    <w:p w:rsidR="00000000" w:rsidDel="00000000" w:rsidP="00000000" w:rsidRDefault="00000000" w:rsidRPr="00000000" w14:paraId="000003D1">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entregar al FDLSC la base de datos consolidada, la cual constituirá una fuente primaria de información para el reporte al Tablero de Control Distrital de la Secretaría Distrital de Salud.</w:t>
      </w:r>
    </w:p>
    <w:tbl>
      <w:tblPr>
        <w:tblStyle w:val="Table11"/>
        <w:tblW w:w="9064.0" w:type="dxa"/>
        <w:jc w:val="center"/>
        <w:tblBorders>
          <w:top w:color="000000" w:space="0" w:sz="6" w:val="single"/>
          <w:left w:color="000000" w:space="0" w:sz="6" w:val="single"/>
          <w:bottom w:color="000000" w:space="0" w:sz="6" w:val="single"/>
          <w:right w:color="000000" w:space="0" w:sz="6" w:val="single"/>
        </w:tblBorders>
        <w:tblLayout w:type="fixed"/>
        <w:tblLook w:val="0400"/>
      </w:tblPr>
      <w:tblGrid>
        <w:gridCol w:w="9064"/>
        <w:tblGridChange w:id="0">
          <w:tblGrid>
            <w:gridCol w:w="9064"/>
          </w:tblGrid>
        </w:tblGridChange>
      </w:tblGrid>
      <w:tr>
        <w:trPr>
          <w:cantSplit w:val="0"/>
          <w:trHeight w:val="39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3D2">
            <w:pPr>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ENTREGABLES DE LA ETAPA DE INSCRIPCIÓN</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3D3">
            <w:pPr>
              <w:widowControl w:val="1"/>
              <w:numPr>
                <w:ilvl w:val="0"/>
                <w:numId w:val="110"/>
              </w:numPr>
              <w:pBdr>
                <w:top w:space="0" w:sz="0" w:val="nil"/>
                <w:left w:space="0" w:sz="0" w:val="nil"/>
                <w:bottom w:space="0" w:sz="0" w:val="nil"/>
                <w:right w:space="0" w:sz="0" w:val="nil"/>
                <w:between w:space="0" w:sz="0" w:val="nil"/>
              </w:pBdr>
              <w:ind w:left="360" w:hanging="360"/>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​​Divulgación </w:t>
            </w:r>
            <w:r w:rsidDel="00000000" w:rsidR="00000000" w:rsidRPr="00000000">
              <w:rPr>
                <w:rFonts w:ascii="Garamond" w:cs="Garamond" w:eastAsia="Garamond" w:hAnsi="Garamond"/>
                <w:sz w:val="22"/>
                <w:szCs w:val="22"/>
                <w:rtl w:val="0"/>
              </w:rPr>
              <w:t xml:space="preserve">realizada</w:t>
            </w:r>
            <w:r w:rsidDel="00000000" w:rsidR="00000000" w:rsidRPr="00000000">
              <w:rPr>
                <w:rFonts w:ascii="Garamond" w:cs="Garamond" w:eastAsia="Garamond" w:hAnsi="Garamond"/>
                <w:color w:val="000000"/>
                <w:sz w:val="22"/>
                <w:szCs w:val="22"/>
                <w:rtl w:val="0"/>
              </w:rPr>
              <w:t xml:space="preserve"> por los diferentes medios de comunicación </w:t>
            </w:r>
          </w:p>
          <w:p w:rsidR="00000000" w:rsidDel="00000000" w:rsidP="00000000" w:rsidRDefault="00000000" w:rsidRPr="00000000" w14:paraId="000003D4">
            <w:pPr>
              <w:widowControl w:val="1"/>
              <w:numPr>
                <w:ilvl w:val="0"/>
                <w:numId w:val="106"/>
              </w:numPr>
              <w:pBdr>
                <w:top w:space="0" w:sz="0" w:val="nil"/>
                <w:left w:space="0" w:sz="0" w:val="nil"/>
                <w:bottom w:space="0" w:sz="0" w:val="nil"/>
                <w:right w:space="0" w:sz="0" w:val="nil"/>
                <w:between w:space="0" w:sz="0" w:val="nil"/>
              </w:pBdr>
              <w:ind w:left="720" w:hanging="360"/>
              <w:jc w:val="both"/>
              <w:rPr>
                <w:rFonts w:ascii="Garamond" w:cs="Garamond" w:eastAsia="Garamond" w:hAnsi="Garamond"/>
                <w:color w:val="000000"/>
                <w:sz w:val="22"/>
                <w:szCs w:val="22"/>
              </w:rPr>
            </w:pPr>
            <w:r w:rsidDel="00000000" w:rsidR="00000000" w:rsidRPr="00000000">
              <w:rPr>
                <w:rFonts w:ascii="Garamond" w:cs="Garamond" w:eastAsia="Garamond" w:hAnsi="Garamond"/>
                <w:sz w:val="22"/>
                <w:szCs w:val="22"/>
                <w:rtl w:val="0"/>
              </w:rPr>
              <w:t xml:space="preserve">L</w:t>
            </w:r>
            <w:r w:rsidDel="00000000" w:rsidR="00000000" w:rsidRPr="00000000">
              <w:rPr>
                <w:rFonts w:ascii="Garamond" w:cs="Garamond" w:eastAsia="Garamond" w:hAnsi="Garamond"/>
                <w:color w:val="000000"/>
                <w:sz w:val="22"/>
                <w:szCs w:val="22"/>
                <w:rtl w:val="0"/>
              </w:rPr>
              <w:t xml:space="preserve">ink de Inscripción.</w:t>
            </w:r>
          </w:p>
          <w:p w:rsidR="00000000" w:rsidDel="00000000" w:rsidP="00000000" w:rsidRDefault="00000000" w:rsidRPr="00000000" w14:paraId="000003D5">
            <w:pPr>
              <w:numPr>
                <w:ilvl w:val="0"/>
                <w:numId w:val="106"/>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Flyer publicado en redes sociales ALSC. </w:t>
            </w:r>
          </w:p>
          <w:p w:rsidR="00000000" w:rsidDel="00000000" w:rsidP="00000000" w:rsidRDefault="00000000" w:rsidRPr="00000000" w14:paraId="000003D6">
            <w:pPr>
              <w:numPr>
                <w:ilvl w:val="0"/>
                <w:numId w:val="106"/>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Planilla de asistencia de inscripciones presenciales y digitales. </w:t>
            </w:r>
          </w:p>
          <w:p w:rsidR="00000000" w:rsidDel="00000000" w:rsidP="00000000" w:rsidRDefault="00000000" w:rsidRPr="00000000" w14:paraId="000003D7">
            <w:pPr>
              <w:numPr>
                <w:ilvl w:val="0"/>
                <w:numId w:val="106"/>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Bases de datos de llamadas realizadas. </w:t>
            </w:r>
          </w:p>
          <w:p w:rsidR="00000000" w:rsidDel="00000000" w:rsidP="00000000" w:rsidRDefault="00000000" w:rsidRPr="00000000" w14:paraId="000003D8">
            <w:pPr>
              <w:numPr>
                <w:ilvl w:val="0"/>
                <w:numId w:val="106"/>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Relación de correos enviados. </w:t>
            </w:r>
          </w:p>
          <w:p w:rsidR="00000000" w:rsidDel="00000000" w:rsidP="00000000" w:rsidRDefault="00000000" w:rsidRPr="00000000" w14:paraId="000003D9">
            <w:pPr>
              <w:widowControl w:val="1"/>
              <w:numPr>
                <w:ilvl w:val="0"/>
                <w:numId w:val="110"/>
              </w:numPr>
              <w:pBdr>
                <w:top w:space="0" w:sz="0" w:val="nil"/>
                <w:left w:space="0" w:sz="0" w:val="nil"/>
                <w:bottom w:space="0" w:sz="0" w:val="nil"/>
                <w:right w:space="0" w:sz="0" w:val="nil"/>
                <w:between w:space="0" w:sz="0" w:val="nil"/>
              </w:pBdr>
              <w:ind w:left="360" w:hanging="360"/>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 Base de datos en Excel del total </w:t>
            </w:r>
            <w:r w:rsidDel="00000000" w:rsidR="00000000" w:rsidRPr="00000000">
              <w:rPr>
                <w:rFonts w:ascii="Garamond" w:cs="Garamond" w:eastAsia="Garamond" w:hAnsi="Garamond"/>
                <w:sz w:val="22"/>
                <w:szCs w:val="22"/>
                <w:rtl w:val="0"/>
              </w:rPr>
              <w:t xml:space="preserve">de inscritos</w:t>
            </w:r>
          </w:p>
          <w:p w:rsidR="00000000" w:rsidDel="00000000" w:rsidP="00000000" w:rsidRDefault="00000000" w:rsidRPr="00000000" w14:paraId="000003DA">
            <w:pPr>
              <w:widowControl w:val="1"/>
              <w:numPr>
                <w:ilvl w:val="0"/>
                <w:numId w:val="110"/>
              </w:numPr>
              <w:pBdr>
                <w:top w:space="0" w:sz="0" w:val="nil"/>
                <w:left w:space="0" w:sz="0" w:val="nil"/>
                <w:bottom w:space="0" w:sz="0" w:val="nil"/>
                <w:right w:space="0" w:sz="0" w:val="nil"/>
                <w:between w:space="0" w:sz="0" w:val="nil"/>
              </w:pBdr>
              <w:ind w:left="360" w:hanging="360"/>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​​Fotocopia recibos públicos de inscritos donde se evidencia reside</w:t>
            </w:r>
            <w:r w:rsidDel="00000000" w:rsidR="00000000" w:rsidRPr="00000000">
              <w:rPr>
                <w:rFonts w:ascii="Garamond" w:cs="Garamond" w:eastAsia="Garamond" w:hAnsi="Garamond"/>
                <w:sz w:val="22"/>
                <w:szCs w:val="22"/>
                <w:rtl w:val="0"/>
              </w:rPr>
              <w:t xml:space="preserve">ncia en</w:t>
            </w:r>
            <w:r w:rsidDel="00000000" w:rsidR="00000000" w:rsidRPr="00000000">
              <w:rPr>
                <w:rFonts w:ascii="Garamond" w:cs="Garamond" w:eastAsia="Garamond" w:hAnsi="Garamond"/>
                <w:color w:val="000000"/>
                <w:sz w:val="22"/>
                <w:szCs w:val="22"/>
                <w:rtl w:val="0"/>
              </w:rPr>
              <w:t xml:space="preserve"> la localidad.  </w:t>
            </w:r>
          </w:p>
          <w:p w:rsidR="00000000" w:rsidDel="00000000" w:rsidP="00000000" w:rsidRDefault="00000000" w:rsidRPr="00000000" w14:paraId="000003DB">
            <w:pPr>
              <w:widowControl w:val="1"/>
              <w:numPr>
                <w:ilvl w:val="0"/>
                <w:numId w:val="110"/>
              </w:numPr>
              <w:pBdr>
                <w:top w:space="0" w:sz="0" w:val="nil"/>
                <w:left w:space="0" w:sz="0" w:val="nil"/>
                <w:bottom w:space="0" w:sz="0" w:val="nil"/>
                <w:right w:space="0" w:sz="0" w:val="nil"/>
                <w:between w:space="0" w:sz="0" w:val="nil"/>
              </w:pBdr>
              <w:ind w:left="360" w:hanging="360"/>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​​Registro de las planillas de inscripciones presenciales de los participantes a las diferentes actividades. </w:t>
            </w:r>
          </w:p>
          <w:p w:rsidR="00000000" w:rsidDel="00000000" w:rsidP="00000000" w:rsidRDefault="00000000" w:rsidRPr="00000000" w14:paraId="000003DC">
            <w:pPr>
              <w:widowControl w:val="1"/>
              <w:numPr>
                <w:ilvl w:val="0"/>
                <w:numId w:val="110"/>
              </w:numPr>
              <w:pBdr>
                <w:top w:space="0" w:sz="0" w:val="nil"/>
                <w:left w:space="0" w:sz="0" w:val="nil"/>
                <w:bottom w:space="0" w:sz="0" w:val="nil"/>
                <w:right w:space="0" w:sz="0" w:val="nil"/>
                <w:between w:space="0" w:sz="0" w:val="nil"/>
              </w:pBdr>
              <w:ind w:left="360" w:hanging="360"/>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​​Publicación en página </w:t>
            </w:r>
            <w:r w:rsidDel="00000000" w:rsidR="00000000" w:rsidRPr="00000000">
              <w:rPr>
                <w:rFonts w:ascii="Garamond" w:cs="Garamond" w:eastAsia="Garamond" w:hAnsi="Garamond"/>
                <w:sz w:val="22"/>
                <w:szCs w:val="22"/>
                <w:rtl w:val="0"/>
              </w:rPr>
              <w:t xml:space="preserve">web,</w:t>
            </w:r>
            <w:r w:rsidDel="00000000" w:rsidR="00000000" w:rsidRPr="00000000">
              <w:rPr>
                <w:rFonts w:ascii="Garamond" w:cs="Garamond" w:eastAsia="Garamond" w:hAnsi="Garamond"/>
                <w:color w:val="000000"/>
                <w:sz w:val="22"/>
                <w:szCs w:val="22"/>
                <w:rtl w:val="0"/>
              </w:rPr>
              <w:t xml:space="preserve"> en redes sociales, carteleras y en todos los espacios anteriormente mencionados. </w:t>
            </w:r>
          </w:p>
          <w:p w:rsidR="00000000" w:rsidDel="00000000" w:rsidP="00000000" w:rsidRDefault="00000000" w:rsidRPr="00000000" w14:paraId="000003DD">
            <w:pPr>
              <w:widowControl w:val="1"/>
              <w:numPr>
                <w:ilvl w:val="0"/>
                <w:numId w:val="110"/>
              </w:numPr>
              <w:pBdr>
                <w:top w:space="0" w:sz="0" w:val="nil"/>
                <w:left w:space="0" w:sz="0" w:val="nil"/>
                <w:bottom w:space="0" w:sz="0" w:val="nil"/>
                <w:right w:space="0" w:sz="0" w:val="nil"/>
                <w:between w:space="0" w:sz="0" w:val="nil"/>
              </w:pBdr>
              <w:ind w:left="360" w:hanging="360"/>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​​Actas</w:t>
            </w:r>
            <w:r w:rsidDel="00000000" w:rsidR="00000000" w:rsidRPr="00000000">
              <w:rPr>
                <w:rFonts w:ascii="Garamond" w:cs="Garamond" w:eastAsia="Garamond" w:hAnsi="Garamond"/>
                <w:sz w:val="22"/>
                <w:szCs w:val="22"/>
                <w:rtl w:val="0"/>
              </w:rPr>
              <w:t xml:space="preserve"> de reuniones y actividades.</w:t>
            </w:r>
            <w:r w:rsidDel="00000000" w:rsidR="00000000" w:rsidRPr="00000000">
              <w:rPr>
                <w:rFonts w:ascii="Garamond" w:cs="Garamond" w:eastAsia="Garamond" w:hAnsi="Garamond"/>
                <w:color w:val="000000"/>
                <w:sz w:val="22"/>
                <w:szCs w:val="22"/>
                <w:rtl w:val="0"/>
              </w:rPr>
              <w:t xml:space="preserve">  </w:t>
            </w:r>
          </w:p>
          <w:p w:rsidR="00000000" w:rsidDel="00000000" w:rsidP="00000000" w:rsidRDefault="00000000" w:rsidRPr="00000000" w14:paraId="000003DE">
            <w:pPr>
              <w:widowControl w:val="1"/>
              <w:numPr>
                <w:ilvl w:val="0"/>
                <w:numId w:val="110"/>
              </w:numPr>
              <w:pBdr>
                <w:top w:space="0" w:sz="0" w:val="nil"/>
                <w:left w:space="0" w:sz="0" w:val="nil"/>
                <w:bottom w:space="0" w:sz="0" w:val="nil"/>
                <w:right w:space="0" w:sz="0" w:val="nil"/>
                <w:between w:space="0" w:sz="0" w:val="nil"/>
              </w:pBdr>
              <w:ind w:left="360" w:hanging="360"/>
              <w:jc w:val="both"/>
              <w:rPr>
                <w:sz w:val="22"/>
                <w:szCs w:val="22"/>
              </w:rPr>
            </w:pPr>
            <w:r w:rsidDel="00000000" w:rsidR="00000000" w:rsidRPr="00000000">
              <w:rPr>
                <w:rFonts w:ascii="Garamond" w:cs="Garamond" w:eastAsia="Garamond" w:hAnsi="Garamond"/>
                <w:sz w:val="22"/>
                <w:szCs w:val="22"/>
                <w:rtl w:val="0"/>
              </w:rPr>
              <w:t xml:space="preserve">Para el componente de Salud Sexual y Reproductiva: actas de encuentros con los líderes sociales, comunitarios y demás beneficiarios Directos, además de la articulación con la Secretaría Distrital de Salud, Subred Centro Oriente, Entornos Escolares, Dile, entre otros, con el debido acompañamiento del delegado de la Alcaldía Local de San Cristóbal.</w:t>
            </w:r>
            <w:r w:rsidDel="00000000" w:rsidR="00000000" w:rsidRPr="00000000">
              <w:rPr>
                <w:rtl w:val="0"/>
              </w:rPr>
            </w:r>
          </w:p>
          <w:p w:rsidR="00000000" w:rsidDel="00000000" w:rsidP="00000000" w:rsidRDefault="00000000" w:rsidRPr="00000000" w14:paraId="000003DF">
            <w:pPr>
              <w:widowControl w:val="1"/>
              <w:numPr>
                <w:ilvl w:val="0"/>
                <w:numId w:val="110"/>
              </w:numPr>
              <w:ind w:left="360" w:hanging="360"/>
              <w:jc w:val="both"/>
              <w:rPr>
                <w:sz w:val="22"/>
                <w:szCs w:val="22"/>
              </w:rPr>
            </w:pPr>
            <w:r w:rsidDel="00000000" w:rsidR="00000000" w:rsidRPr="00000000">
              <w:rPr>
                <w:rFonts w:ascii="Garamond" w:cs="Garamond" w:eastAsia="Garamond" w:hAnsi="Garamond"/>
                <w:sz w:val="22"/>
                <w:szCs w:val="22"/>
                <w:rtl w:val="0"/>
              </w:rPr>
              <w:t xml:space="preserve">Informe técnico del proceso de inscripción, que incluya planificación del proceso, cobertura territorial, número de personas inscritas por zona y por grupo poblacional, cumplimiento de metas, dificultades identificadas y recomendaciones operativas.</w:t>
            </w:r>
            <w:r w:rsidDel="00000000" w:rsidR="00000000" w:rsidRPr="00000000">
              <w:rPr>
                <w:rtl w:val="0"/>
              </w:rPr>
            </w:r>
          </w:p>
          <w:p w:rsidR="00000000" w:rsidDel="00000000" w:rsidP="00000000" w:rsidRDefault="00000000" w:rsidRPr="00000000" w14:paraId="000003E0">
            <w:pPr>
              <w:widowControl w:val="1"/>
              <w:numPr>
                <w:ilvl w:val="0"/>
                <w:numId w:val="110"/>
              </w:numPr>
              <w:ind w:left="360" w:hanging="360"/>
              <w:jc w:val="both"/>
              <w:rPr>
                <w:sz w:val="22"/>
                <w:szCs w:val="22"/>
              </w:rPr>
            </w:pPr>
            <w:r w:rsidDel="00000000" w:rsidR="00000000" w:rsidRPr="00000000">
              <w:rPr>
                <w:rFonts w:ascii="Garamond" w:cs="Garamond" w:eastAsia="Garamond" w:hAnsi="Garamond"/>
                <w:sz w:val="22"/>
                <w:szCs w:val="22"/>
                <w:rtl w:val="0"/>
              </w:rPr>
              <w:t xml:space="preserve">Registro consolidado de las jornadas de inscripción territorial, indicando fecha de la jornada, zona territorial, lugar de realización y número de personas inscritas por jornada.</w:t>
            </w:r>
            <w:r w:rsidDel="00000000" w:rsidR="00000000" w:rsidRPr="00000000">
              <w:rPr>
                <w:rtl w:val="0"/>
              </w:rPr>
            </w:r>
          </w:p>
          <w:p w:rsidR="00000000" w:rsidDel="00000000" w:rsidP="00000000" w:rsidRDefault="00000000" w:rsidRPr="00000000" w14:paraId="000003E1">
            <w:pPr>
              <w:widowControl w:val="1"/>
              <w:numPr>
                <w:ilvl w:val="0"/>
                <w:numId w:val="110"/>
              </w:numPr>
              <w:ind w:left="360" w:hanging="360"/>
              <w:jc w:val="both"/>
              <w:rPr>
                <w:sz w:val="22"/>
                <w:szCs w:val="22"/>
              </w:rPr>
            </w:pPr>
            <w:r w:rsidDel="00000000" w:rsidR="00000000" w:rsidRPr="00000000">
              <w:rPr>
                <w:rFonts w:ascii="Garamond" w:cs="Garamond" w:eastAsia="Garamond" w:hAnsi="Garamond"/>
                <w:sz w:val="22"/>
                <w:szCs w:val="22"/>
                <w:rtl w:val="0"/>
              </w:rPr>
              <w:t xml:space="preserve">Registro fotográfico del proceso de inscripción, que evidencie la realización de las jornadas itinerantes y la atención a la comunidad en los puntos de inscripción territorial.</w:t>
            </w:r>
            <w:r w:rsidDel="00000000" w:rsidR="00000000" w:rsidRPr="00000000">
              <w:rPr>
                <w:rtl w:val="0"/>
              </w:rPr>
            </w:r>
          </w:p>
          <w:p w:rsidR="00000000" w:rsidDel="00000000" w:rsidP="00000000" w:rsidRDefault="00000000" w:rsidRPr="00000000" w14:paraId="000003E2">
            <w:pPr>
              <w:widowControl w:val="1"/>
              <w:numPr>
                <w:ilvl w:val="0"/>
                <w:numId w:val="110"/>
              </w:numPr>
              <w:ind w:left="360" w:hanging="360"/>
              <w:jc w:val="both"/>
              <w:rPr>
                <w:sz w:val="22"/>
                <w:szCs w:val="22"/>
              </w:rPr>
            </w:pPr>
            <w:r w:rsidDel="00000000" w:rsidR="00000000" w:rsidRPr="00000000">
              <w:rPr>
                <w:rFonts w:ascii="Garamond" w:cs="Garamond" w:eastAsia="Garamond" w:hAnsi="Garamond"/>
                <w:sz w:val="22"/>
                <w:szCs w:val="22"/>
                <w:rtl w:val="0"/>
              </w:rPr>
              <w:t xml:space="preserve">Base de datos final depurada de personas inscritas, conforme a los criterios definidos por el Fondo de Desarrollo Local de San Cristóbal, incluyendo verificación de duplicados y priorización de participantes que no hayan sido beneficiarios del mismo proyecto en los últimos dos (2) años.</w:t>
            </w:r>
            <w:r w:rsidDel="00000000" w:rsidR="00000000" w:rsidRPr="00000000">
              <w:rPr>
                <w:rtl w:val="0"/>
              </w:rPr>
            </w:r>
          </w:p>
        </w:tc>
      </w:tr>
    </w:tbl>
    <w:p w:rsidR="00000000" w:rsidDel="00000000" w:rsidP="00000000" w:rsidRDefault="00000000" w:rsidRPr="00000000" w14:paraId="000003E3">
      <w:pPr>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3E4">
      <w:pPr>
        <w:ind w:right="15"/>
        <w:jc w:val="both"/>
        <w:rPr>
          <w:rFonts w:ascii="Garamond" w:cs="Garamond" w:eastAsia="Garamond" w:hAnsi="Garamond"/>
          <w:b w:val="1"/>
          <w:bCs w:val="1"/>
          <w:sz w:val="22"/>
          <w:szCs w:val="22"/>
        </w:rPr>
      </w:pPr>
      <w:bookmarkStart w:colFirst="0" w:colLast="0" w:name="_heading=h.yipj8mt8ij0w" w:id="73"/>
      <w:bookmarkEnd w:id="73"/>
      <w:r w:rsidDel="00000000" w:rsidR="00000000" w:rsidRPr="00000000">
        <w:rPr>
          <w:rFonts w:ascii="Garamond" w:cs="Garamond" w:eastAsia="Garamond" w:hAnsi="Garamond"/>
          <w:b w:val="1"/>
          <w:bCs w:val="1"/>
          <w:sz w:val="22"/>
          <w:szCs w:val="22"/>
          <w:rtl w:val="0"/>
        </w:rPr>
        <w:t xml:space="preserve">Nota 13 - </w:t>
      </w:r>
      <w:r w:rsidDel="00000000" w:rsidR="00000000" w:rsidRPr="00000000">
        <w:rPr>
          <w:rFonts w:ascii="Garamond" w:cs="Garamond" w:eastAsia="Garamond" w:hAnsi="Garamond"/>
          <w:sz w:val="22"/>
          <w:szCs w:val="22"/>
          <w:rtl w:val="0"/>
        </w:rPr>
        <w:t xml:space="preserve">Como parte del proceso de depuración de la lista de inscritos, se priorizará candidatos que no hayan sido beneficiarios del mismo proyecto durante los dos (2) años anteriores, con el fin de promover el acceso de nuevos usuarios dentro de la vigencia del Plan de Desarrollo Local.</w:t>
      </w:r>
      <w:r w:rsidDel="00000000" w:rsidR="00000000" w:rsidRPr="00000000">
        <w:rPr>
          <w:rtl w:val="0"/>
        </w:rPr>
      </w:r>
    </w:p>
    <w:p w:rsidR="00000000" w:rsidDel="00000000" w:rsidP="00000000" w:rsidRDefault="00000000" w:rsidRPr="00000000" w14:paraId="000003E5">
      <w:pPr>
        <w:pStyle w:val="Heading1"/>
        <w:keepNext w:val="0"/>
        <w:keepLines w:val="0"/>
        <w:spacing w:after="120" w:before="480" w:lineRule="auto"/>
        <w:ind w:right="15"/>
        <w:jc w:val="both"/>
        <w:rPr>
          <w:rFonts w:ascii="Garamond" w:cs="Garamond" w:eastAsia="Garamond" w:hAnsi="Garamond"/>
          <w:b w:val="1"/>
          <w:bCs w:val="1"/>
          <w:color w:val="000000"/>
          <w:sz w:val="22"/>
          <w:szCs w:val="22"/>
        </w:rPr>
      </w:pPr>
      <w:bookmarkStart w:colFirst="0" w:colLast="0" w:name="_heading=h.ffjq1ow40ey0" w:id="74"/>
      <w:bookmarkEnd w:id="74"/>
      <w:r w:rsidDel="00000000" w:rsidR="00000000" w:rsidRPr="00000000">
        <w:rPr>
          <w:rFonts w:ascii="Garamond" w:cs="Garamond" w:eastAsia="Garamond" w:hAnsi="Garamond"/>
          <w:b w:val="1"/>
          <w:bCs w:val="1"/>
          <w:color w:val="000000"/>
          <w:sz w:val="22"/>
          <w:szCs w:val="22"/>
          <w:rtl w:val="0"/>
        </w:rPr>
        <w:t xml:space="preserve">14.4 EJECUCIÓN</w:t>
      </w:r>
    </w:p>
    <w:p w:rsidR="00000000" w:rsidDel="00000000" w:rsidP="00000000" w:rsidRDefault="00000000" w:rsidRPr="00000000" w14:paraId="000003E6">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fase de ejecución del proyecto corresponde al desarrollo de las acciones programadas en los diferentes componentes establecidos para el cumplimiento del objeto contractual. Estas acciones estarán orientadas a la implementación de estrategias comunitarias de promoción de la salud, prevención de riesgos y fortalecimiento del bienestar integral de la población de la localidad de San Cristóbal, en articulación con actores institucionales, comunitarios y sectoriales.</w:t>
      </w:r>
    </w:p>
    <w:p w:rsidR="00000000" w:rsidDel="00000000" w:rsidP="00000000" w:rsidRDefault="00000000" w:rsidRPr="00000000" w14:paraId="000003E7">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ejecución del proyecto se desarrollará a través de los siguientes componentes:</w:t>
      </w:r>
    </w:p>
    <w:p w:rsidR="00000000" w:rsidDel="00000000" w:rsidP="00000000" w:rsidRDefault="00000000" w:rsidRPr="00000000" w14:paraId="000003E8">
      <w:pPr>
        <w:pStyle w:val="Heading2"/>
        <w:keepNext w:val="0"/>
        <w:keepLines w:val="0"/>
        <w:spacing w:after="80" w:before="360" w:lineRule="auto"/>
        <w:ind w:right="15"/>
        <w:jc w:val="both"/>
        <w:rPr>
          <w:rFonts w:ascii="Garamond" w:cs="Garamond" w:eastAsia="Garamond" w:hAnsi="Garamond"/>
          <w:b w:val="1"/>
          <w:bCs w:val="1"/>
          <w:color w:val="000000"/>
          <w:sz w:val="22"/>
          <w:szCs w:val="22"/>
        </w:rPr>
      </w:pPr>
      <w:bookmarkStart w:colFirst="0" w:colLast="0" w:name="_heading=h.qik50ncvows7" w:id="75"/>
      <w:bookmarkEnd w:id="75"/>
      <w:r w:rsidDel="00000000" w:rsidR="00000000" w:rsidRPr="00000000">
        <w:rPr>
          <w:rFonts w:ascii="Garamond" w:cs="Garamond" w:eastAsia="Garamond" w:hAnsi="Garamond"/>
          <w:b w:val="1"/>
          <w:bCs w:val="1"/>
          <w:color w:val="000000"/>
          <w:sz w:val="22"/>
          <w:szCs w:val="22"/>
          <w:rtl w:val="0"/>
        </w:rPr>
        <w:t xml:space="preserve">14.4.1 COMPONENTE 1: ACCIONES PARA LA DISMINUCIÓN DE LOS FACTORES DE RIESGO FRENTE AL CONSUMO DE SUSTANCIAS PSICOACTIVAS</w:t>
      </w:r>
    </w:p>
    <w:p w:rsidR="00000000" w:rsidDel="00000000" w:rsidP="00000000" w:rsidRDefault="00000000" w:rsidRPr="00000000" w14:paraId="000003E9">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componente comprende la implementación de acciones orientadas a la prevención del consumo de sustancias psicoactivas (SPA) y a la disminución de los factores de riesgo asociados en la localidad de San Cristóbal.</w:t>
      </w:r>
    </w:p>
    <w:p w:rsidR="00000000" w:rsidDel="00000000" w:rsidP="00000000" w:rsidRDefault="00000000" w:rsidRPr="00000000" w14:paraId="000003E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acciones se desarrollarán mediante la implementación y fortalecimiento de dispositivos comunitarios de salud, promoviendo procesos de participación comunitaria, diálogo social y construcción colectiva de estrategias de cuidado. Estas intervenciones integrarán espacios de diálogo transformador, la formulación participativa de planes de cuidado y la articulación con actores institucionales y comunitarios que permitan fortalecer la atención integral en el territorio.</w:t>
      </w:r>
    </w:p>
    <w:p w:rsidR="00000000" w:rsidDel="00000000" w:rsidP="00000000" w:rsidRDefault="00000000" w:rsidRPr="00000000" w14:paraId="000003EB">
      <w:pPr>
        <w:spacing w:after="240" w:before="24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sz w:val="22"/>
          <w:szCs w:val="22"/>
          <w:rtl w:val="0"/>
        </w:rPr>
        <w:t xml:space="preserve">Para el desarrollo metodológico, logístico y operativo de este componente, consultar el </w:t>
      </w:r>
      <w:r w:rsidDel="00000000" w:rsidR="00000000" w:rsidRPr="00000000">
        <w:rPr>
          <w:rFonts w:ascii="Garamond" w:cs="Garamond" w:eastAsia="Garamond" w:hAnsi="Garamond"/>
          <w:b w:val="1"/>
          <w:bCs w:val="1"/>
          <w:sz w:val="22"/>
          <w:szCs w:val="22"/>
          <w:rtl w:val="0"/>
        </w:rPr>
        <w:t xml:space="preserve">Anexo 1.</w:t>
      </w:r>
    </w:p>
    <w:p w:rsidR="00000000" w:rsidDel="00000000" w:rsidP="00000000" w:rsidRDefault="00000000" w:rsidRPr="00000000" w14:paraId="000003EC">
      <w:pPr>
        <w:pStyle w:val="Heading2"/>
        <w:keepNext w:val="0"/>
        <w:keepLines w:val="0"/>
        <w:spacing w:after="80" w:before="360" w:lineRule="auto"/>
        <w:ind w:right="15"/>
        <w:jc w:val="both"/>
        <w:rPr>
          <w:rFonts w:ascii="Garamond" w:cs="Garamond" w:eastAsia="Garamond" w:hAnsi="Garamond"/>
          <w:b w:val="1"/>
          <w:bCs w:val="1"/>
          <w:color w:val="000000"/>
          <w:sz w:val="22"/>
          <w:szCs w:val="22"/>
        </w:rPr>
      </w:pPr>
      <w:bookmarkStart w:colFirst="0" w:colLast="0" w:name="_heading=h.hapeouff8aw2" w:id="76"/>
      <w:bookmarkEnd w:id="76"/>
      <w:r w:rsidDel="00000000" w:rsidR="00000000" w:rsidRPr="00000000">
        <w:rPr>
          <w:rFonts w:ascii="Garamond" w:cs="Garamond" w:eastAsia="Garamond" w:hAnsi="Garamond"/>
          <w:b w:val="1"/>
          <w:bCs w:val="1"/>
          <w:color w:val="000000"/>
          <w:sz w:val="22"/>
          <w:szCs w:val="22"/>
          <w:rtl w:val="0"/>
        </w:rPr>
        <w:t xml:space="preserve">14.4.2 COMPONENTE 2: ACCIONES COMPLEMENTARIAS PARA PERSONAS CON DISCAPACIDAD Y SUS CUIDADORES</w:t>
      </w:r>
    </w:p>
    <w:p w:rsidR="00000000" w:rsidDel="00000000" w:rsidP="00000000" w:rsidRDefault="00000000" w:rsidRPr="00000000" w14:paraId="000003ED">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componente está orientado al diseño e implementación de acciones integrales dirigidas a personas con discapacidad y sus cuidadores, reconociendo los enfoques diferenciales y los distintos ciclos de vida, con el propósito de dar respuesta efectiva a las necesidades identificadas en la localidad de San Cristóbal.</w:t>
      </w:r>
    </w:p>
    <w:p w:rsidR="00000000" w:rsidDel="00000000" w:rsidP="00000000" w:rsidRDefault="00000000" w:rsidRPr="00000000" w14:paraId="000003EE">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acciones estarán encaminadas al fortalecimiento de habilidades para la vida cotidiana, la promoción de la autonomía, el autocuidado y la inclusión social, a través de estrategias pedagógicas, comunitarias y de reaprendizaje. De manera transversal, se integrarán herramientas digitales de apoyo al cuidado y estrategias para el fortalecimiento de redes de apoyo, aportando a la garantía de derechos y al mejoramiento de la calidad de vida de la población participante.</w:t>
      </w:r>
      <w:r w:rsidDel="00000000" w:rsidR="00000000" w:rsidRPr="00000000">
        <w:rPr>
          <w:rtl w:val="0"/>
        </w:rPr>
      </w:r>
    </w:p>
    <w:p w:rsidR="00000000" w:rsidDel="00000000" w:rsidP="00000000" w:rsidRDefault="00000000" w:rsidRPr="00000000" w14:paraId="000003EF">
      <w:pPr>
        <w:spacing w:after="240" w:before="24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sz w:val="22"/>
          <w:szCs w:val="22"/>
          <w:rtl w:val="0"/>
        </w:rPr>
        <w:t xml:space="preserve">Para el desarrollo metodológico, logístico y operativo de este componente, consultar el </w:t>
      </w:r>
      <w:r w:rsidDel="00000000" w:rsidR="00000000" w:rsidRPr="00000000">
        <w:rPr>
          <w:rFonts w:ascii="Garamond" w:cs="Garamond" w:eastAsia="Garamond" w:hAnsi="Garamond"/>
          <w:b w:val="1"/>
          <w:bCs w:val="1"/>
          <w:sz w:val="22"/>
          <w:szCs w:val="22"/>
          <w:rtl w:val="0"/>
        </w:rPr>
        <w:t xml:space="preserve">Anexo 2.</w:t>
      </w:r>
    </w:p>
    <w:p w:rsidR="00000000" w:rsidDel="00000000" w:rsidP="00000000" w:rsidRDefault="00000000" w:rsidRPr="00000000" w14:paraId="000003F0">
      <w:pPr>
        <w:pStyle w:val="Heading2"/>
        <w:keepNext w:val="0"/>
        <w:keepLines w:val="0"/>
        <w:spacing w:after="80" w:before="360" w:lineRule="auto"/>
        <w:ind w:right="15"/>
        <w:jc w:val="both"/>
        <w:rPr>
          <w:rFonts w:ascii="Garamond" w:cs="Garamond" w:eastAsia="Garamond" w:hAnsi="Garamond"/>
          <w:b w:val="1"/>
          <w:bCs w:val="1"/>
          <w:color w:val="000000"/>
          <w:sz w:val="22"/>
          <w:szCs w:val="22"/>
        </w:rPr>
      </w:pPr>
      <w:bookmarkStart w:colFirst="0" w:colLast="0" w:name="_heading=h.vnpp2mdn00n9" w:id="77"/>
      <w:bookmarkEnd w:id="77"/>
      <w:r w:rsidDel="00000000" w:rsidR="00000000" w:rsidRPr="00000000">
        <w:rPr>
          <w:rFonts w:ascii="Garamond" w:cs="Garamond" w:eastAsia="Garamond" w:hAnsi="Garamond"/>
          <w:b w:val="1"/>
          <w:bCs w:val="1"/>
          <w:color w:val="000000"/>
          <w:sz w:val="22"/>
          <w:szCs w:val="22"/>
          <w:rtl w:val="0"/>
        </w:rPr>
        <w:t xml:space="preserve">14.4.3 COMPONENTE 3: ACCIONES COMPLEMENTARIAS EN SALUD FÍSICA Y NUTRICIONAL</w:t>
      </w:r>
    </w:p>
    <w:p w:rsidR="00000000" w:rsidDel="00000000" w:rsidP="00000000" w:rsidRDefault="00000000" w:rsidRPr="00000000" w14:paraId="000003F1">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presente componente tiene como finalidad diseñar e implementar estrategias integrales orientadas al fortalecimiento de las condiciones de salud física, nutricional y oral de la población participante. Para ello, se desarrollarán acciones de promoción de la salud y prevención de la enfermedad, encaminadas a fomentar la adopción de hábitos de vida saludables, el autocuidado y la corresponsabilidad en salud a nivel individual, familiar y comunitario.</w:t>
      </w:r>
    </w:p>
    <w:p w:rsidR="00000000" w:rsidDel="00000000" w:rsidP="00000000" w:rsidRDefault="00000000" w:rsidRPr="00000000" w14:paraId="000003F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actividades contempladas en este componente se desarrollarán mediante procesos pedagógicos, participativos y prácticos que abordan temáticas relacionadas con la identificación y reducción de factores de riesgo, la promoción de la actividad física, el fomento de una alimentación saludable y el aprovechamiento adecuado de los alimentos del territorio, así como el fortalecimiento de prácticas de cuidado en salud oral.</w:t>
      </w:r>
    </w:p>
    <w:p w:rsidR="00000000" w:rsidDel="00000000" w:rsidP="00000000" w:rsidRDefault="00000000" w:rsidRPr="00000000" w14:paraId="000003F3">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implementación de estas acciones se realizará a través de talleres, encuentros comunitarios y actividades prácticas orientadas al fortalecimiento de capacidades en la comunidad, contribuyendo al mejoramiento del bienestar integral de la población beneficiaria.</w:t>
      </w:r>
    </w:p>
    <w:p w:rsidR="00000000" w:rsidDel="00000000" w:rsidP="00000000" w:rsidRDefault="00000000" w:rsidRPr="00000000" w14:paraId="000003F4">
      <w:pPr>
        <w:spacing w:after="240" w:before="24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sz w:val="22"/>
          <w:szCs w:val="22"/>
          <w:rtl w:val="0"/>
        </w:rPr>
        <w:t xml:space="preserve">Para el desarrollo metodológico, logístico y operativo de este componente, consultar el </w:t>
      </w:r>
      <w:r w:rsidDel="00000000" w:rsidR="00000000" w:rsidRPr="00000000">
        <w:rPr>
          <w:rFonts w:ascii="Garamond" w:cs="Garamond" w:eastAsia="Garamond" w:hAnsi="Garamond"/>
          <w:b w:val="1"/>
          <w:bCs w:val="1"/>
          <w:sz w:val="22"/>
          <w:szCs w:val="22"/>
          <w:rtl w:val="0"/>
        </w:rPr>
        <w:t xml:space="preserve">Anexo 3.</w:t>
      </w:r>
    </w:p>
    <w:p w:rsidR="00000000" w:rsidDel="00000000" w:rsidP="00000000" w:rsidRDefault="00000000" w:rsidRPr="00000000" w14:paraId="000003F5">
      <w:pPr>
        <w:pStyle w:val="Heading2"/>
        <w:keepNext w:val="0"/>
        <w:keepLines w:val="0"/>
        <w:spacing w:after="80" w:before="360" w:lineRule="auto"/>
        <w:ind w:right="15"/>
        <w:jc w:val="both"/>
        <w:rPr>
          <w:rFonts w:ascii="Garamond" w:cs="Garamond" w:eastAsia="Garamond" w:hAnsi="Garamond"/>
          <w:b w:val="1"/>
          <w:bCs w:val="1"/>
          <w:color w:val="000000"/>
          <w:sz w:val="22"/>
          <w:szCs w:val="22"/>
        </w:rPr>
      </w:pPr>
      <w:bookmarkStart w:colFirst="0" w:colLast="0" w:name="_heading=h.1nsfxotcyqg9" w:id="78"/>
      <w:bookmarkEnd w:id="78"/>
      <w:r w:rsidDel="00000000" w:rsidR="00000000" w:rsidRPr="00000000">
        <w:rPr>
          <w:rFonts w:ascii="Garamond" w:cs="Garamond" w:eastAsia="Garamond" w:hAnsi="Garamond"/>
          <w:b w:val="1"/>
          <w:bCs w:val="1"/>
          <w:color w:val="000000"/>
          <w:sz w:val="22"/>
          <w:szCs w:val="22"/>
          <w:rtl w:val="0"/>
        </w:rPr>
        <w:t xml:space="preserve">14.4.4 COMPONENTE 4: SALUD SEXUAL Y REPRODUCTIVA CONSCIENTE EN LOS DIFERENTES CICLOS DE VIDA</w:t>
      </w:r>
    </w:p>
    <w:p w:rsidR="00000000" w:rsidDel="00000000" w:rsidP="00000000" w:rsidRDefault="00000000" w:rsidRPr="00000000" w14:paraId="000003F6">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componente contempla el desarrollo e implementación de estrategias y acciones integrales dirigidas a la población de la localidad de San Cristóbal, orientadas a promover la salud sexual y reproductiva consciente a lo largo de los diferentes ciclos de vida, asi como la prevención del abuso sexual infantil en los niños y niñas.</w:t>
      </w:r>
    </w:p>
    <w:p w:rsidR="00000000" w:rsidDel="00000000" w:rsidP="00000000" w:rsidRDefault="00000000" w:rsidRPr="00000000" w14:paraId="000003F7">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acciones estarán dirigidas a individuos, grupos y colectivos, incorporando enfoques de inclusión social, participación comunitaria y bienestar integral, con el propósito de fortalecer el acceso a información, el ejercicio de derechos y la toma de decisiones informadas en materia de salud sexual y reproductiva.</w:t>
      </w:r>
    </w:p>
    <w:p w:rsidR="00000000" w:rsidDel="00000000" w:rsidP="00000000" w:rsidRDefault="00000000" w:rsidRPr="00000000" w14:paraId="000003F8">
      <w:pPr>
        <w:spacing w:after="240" w:before="24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sz w:val="22"/>
          <w:szCs w:val="22"/>
          <w:rtl w:val="0"/>
        </w:rPr>
        <w:t xml:space="preserve">Para el desarrollo metodológico, logístico y operativo de este componente, consultar el</w:t>
      </w:r>
      <w:r w:rsidDel="00000000" w:rsidR="00000000" w:rsidRPr="00000000">
        <w:rPr>
          <w:rFonts w:ascii="Garamond" w:cs="Garamond" w:eastAsia="Garamond" w:hAnsi="Garamond"/>
          <w:b w:val="1"/>
          <w:bCs w:val="1"/>
          <w:sz w:val="22"/>
          <w:szCs w:val="22"/>
          <w:rtl w:val="0"/>
        </w:rPr>
        <w:t xml:space="preserve"> Anexo 4.</w:t>
      </w:r>
    </w:p>
    <w:p w:rsidR="00000000" w:rsidDel="00000000" w:rsidP="00000000" w:rsidRDefault="00000000" w:rsidRPr="00000000" w14:paraId="000003F9">
      <w:pPr>
        <w:pStyle w:val="Heading2"/>
        <w:keepNext w:val="0"/>
        <w:keepLines w:val="0"/>
        <w:spacing w:after="80" w:before="360" w:lineRule="auto"/>
        <w:ind w:right="15"/>
        <w:jc w:val="both"/>
        <w:rPr>
          <w:rFonts w:ascii="Garamond" w:cs="Garamond" w:eastAsia="Garamond" w:hAnsi="Garamond"/>
          <w:b w:val="1"/>
          <w:bCs w:val="1"/>
          <w:color w:val="000000"/>
          <w:sz w:val="22"/>
          <w:szCs w:val="22"/>
        </w:rPr>
      </w:pPr>
      <w:bookmarkStart w:colFirst="0" w:colLast="0" w:name="_heading=h.cciyby7x6b8l" w:id="79"/>
      <w:bookmarkEnd w:id="79"/>
      <w:r w:rsidDel="00000000" w:rsidR="00000000" w:rsidRPr="00000000">
        <w:rPr>
          <w:rFonts w:ascii="Garamond" w:cs="Garamond" w:eastAsia="Garamond" w:hAnsi="Garamond"/>
          <w:b w:val="1"/>
          <w:bCs w:val="1"/>
          <w:color w:val="000000"/>
          <w:sz w:val="22"/>
          <w:szCs w:val="22"/>
          <w:rtl w:val="0"/>
        </w:rPr>
        <w:t xml:space="preserve">14.4.5 COMPONENTE 5: ACCIONES PARA LA PROMOCIÓN Y ATENCIÓN DE LA SALUD MENTAL</w:t>
      </w:r>
    </w:p>
    <w:p w:rsidR="00000000" w:rsidDel="00000000" w:rsidP="00000000" w:rsidRDefault="00000000" w:rsidRPr="00000000" w14:paraId="000003F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este componente se implementarán estrategias comunitarias con enfoque diferencial y territorial orientadas a promover y fortalecer la salud mental de la población de la localidad de San Cristóbal, entendida como un fenómeno bio-psico-social.</w:t>
      </w:r>
    </w:p>
    <w:p w:rsidR="00000000" w:rsidDel="00000000" w:rsidP="00000000" w:rsidRDefault="00000000" w:rsidRPr="00000000" w14:paraId="000003FB">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acciones estarán dirigidas a reducir los factores de riesgo psicosocial, fortalecer las capacidades de gestión emocional y promover el bienestar integral de la comunidad a lo largo del ciclo vital.</w:t>
      </w:r>
    </w:p>
    <w:p w:rsidR="00000000" w:rsidDel="00000000" w:rsidP="00000000" w:rsidRDefault="00000000" w:rsidRPr="00000000" w14:paraId="000003FC">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componente contempla la realización de talleres comunitarios diferenciados por grupo poblacional, incluyendo jóvenes, hombres, mujeres, personas mayores, cuidadores. Estas acciones se desarrollarán en articulación con el enfoque territorial y diferencial del proyecto.</w:t>
      </w:r>
    </w:p>
    <w:p w:rsidR="00000000" w:rsidDel="00000000" w:rsidP="00000000" w:rsidRDefault="00000000" w:rsidRPr="00000000" w14:paraId="000003FD">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Adicionalmente, el proceso contará con el acompañamiento del equipo de cartografía social, el cual apoyará la identificación de Dispositivos Comunitarios de Base (DCB) y la caracterización territorial de los procesos comunitarios.</w:t>
      </w:r>
    </w:p>
    <w:p w:rsidR="00000000" w:rsidDel="00000000" w:rsidP="00000000" w:rsidRDefault="00000000" w:rsidRPr="00000000" w14:paraId="000003FE">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fortalecimiento de los DCB constituye una parte integral del componente; en consecuencia, una parte de la meta poblacional será alcanzada mediante procesos de articulación comunitaria con dichos dispositivos previamente identificados, sin requerir inscripción individual directa.</w:t>
      </w:r>
    </w:p>
    <w:p w:rsidR="00000000" w:rsidDel="00000000" w:rsidP="00000000" w:rsidRDefault="00000000" w:rsidRPr="00000000" w14:paraId="000003FF">
      <w:pPr>
        <w:spacing w:after="240" w:before="24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sz w:val="22"/>
          <w:szCs w:val="22"/>
          <w:rtl w:val="0"/>
        </w:rPr>
        <w:t xml:space="preserve">Para conocer las especificaciones metodológicas, logísticas y operativas de este componente, así como la distribución por módulos, consultar el </w:t>
      </w:r>
      <w:r w:rsidDel="00000000" w:rsidR="00000000" w:rsidRPr="00000000">
        <w:rPr>
          <w:rFonts w:ascii="Garamond" w:cs="Garamond" w:eastAsia="Garamond" w:hAnsi="Garamond"/>
          <w:b w:val="1"/>
          <w:bCs w:val="1"/>
          <w:sz w:val="22"/>
          <w:szCs w:val="22"/>
          <w:rtl w:val="0"/>
        </w:rPr>
        <w:t xml:space="preserve">Anexo 5: Salud Mental.</w:t>
      </w:r>
    </w:p>
    <w:p w:rsidR="00000000" w:rsidDel="00000000" w:rsidP="00000000" w:rsidRDefault="00000000" w:rsidRPr="00000000" w14:paraId="00000400">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 14: </w:t>
      </w:r>
      <w:r w:rsidDel="00000000" w:rsidR="00000000" w:rsidRPr="00000000">
        <w:rPr>
          <w:rFonts w:ascii="Garamond" w:cs="Garamond" w:eastAsia="Garamond" w:hAnsi="Garamond"/>
          <w:sz w:val="22"/>
          <w:szCs w:val="22"/>
          <w:rtl w:val="0"/>
        </w:rPr>
        <w:t xml:space="preserve">El contratista se obliga a ejecutar el objeto del contrato conforme a los lineamientos establecidos, permitiéndose ajustes operativos o modificaciones menores en la programación, metodologías o actividades específicas, siempre que dichos ajustes:</w:t>
      </w:r>
    </w:p>
    <w:p w:rsidR="00000000" w:rsidDel="00000000" w:rsidP="00000000" w:rsidRDefault="00000000" w:rsidRPr="00000000" w14:paraId="00000401">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 No impliquen variación en el valor del contrato.</w:t>
        <w:br w:type="textWrapping"/>
        <w:t xml:space="preserve">(ii) No alteren el plazo de ejecución.</w:t>
        <w:br w:type="textWrapping"/>
        <w:t xml:space="preserve">(iii) No modifiquen el objeto contractual.</w:t>
        <w:br w:type="textWrapping"/>
        <w:t xml:space="preserve">(iv) Cuenten con la aprobación del supervisor del contrato.</w:t>
      </w:r>
    </w:p>
    <w:p w:rsidR="00000000" w:rsidDel="00000000" w:rsidP="00000000" w:rsidRDefault="00000000" w:rsidRPr="00000000" w14:paraId="00000402">
      <w:pPr>
        <w:spacing w:after="240" w:before="240"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sz w:val="22"/>
          <w:szCs w:val="22"/>
          <w:rtl w:val="0"/>
        </w:rPr>
        <w:t xml:space="preserve">Así mismo, en caso de que durante la fase de ejecución el apoyo a la supervisión identifique algún aspecto operativo, metodológico o logístico que, pese a haber sido revisado previamente en las etapas de planeación y aprobación, evidencie la necesidad de ajuste para garantizar la adecuada implementación del proyecto, se podrán realizar las modificaciones correspondientes bajo las mismas condiciones anteriormente señaladas, siempre que dichas modificaciones cuenten con la aprobación del supervisor del contrato y el acuerdo del contratista, y no impliquen alteración del valor, plazo u objeto contractual.</w:t>
      </w:r>
      <w:r w:rsidDel="00000000" w:rsidR="00000000" w:rsidRPr="00000000">
        <w:rPr>
          <w:rtl w:val="0"/>
        </w:rPr>
      </w:r>
    </w:p>
    <w:p w:rsidR="00000000" w:rsidDel="00000000" w:rsidP="00000000" w:rsidRDefault="00000000" w:rsidRPr="00000000" w14:paraId="00000403">
      <w:pPr>
        <w:spacing w:after="240" w:before="240" w:line="276"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CARACTERÍSTICAS, REQUISITOS HABILITANTES VALOR AGREGADO</w:t>
      </w:r>
    </w:p>
    <w:p w:rsidR="00000000" w:rsidDel="00000000" w:rsidP="00000000" w:rsidRDefault="00000000" w:rsidRPr="00000000" w14:paraId="00000404">
      <w:pPr>
        <w:spacing w:after="240" w:before="240" w:line="276" w:lineRule="auto"/>
        <w:jc w:val="both"/>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VÍDEO EXPERIENCIAL</w:t>
      </w:r>
    </w:p>
    <w:p w:rsidR="00000000" w:rsidDel="00000000" w:rsidP="00000000" w:rsidRDefault="00000000" w:rsidRPr="00000000" w14:paraId="00000405">
      <w:pPr>
        <w:spacing w:after="240" w:before="240"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realizar y entregar un video cuyo objetivo principal será visibilizar los resultados del proyecto, resaltando tanto los logros alcanzados como las lecciones aprendidas. Este producto documentará de manera clara y significativa las acciones implementadas en cada uno de los componentes: disminución de los factores de riesgo frente al consumo de sustancias psicoactivas; acciones complementarias para personas con discapacidad y sus cuidadores; promoción de la salud física y nutricional; salud sexual y reproductiva consciente a lo largo del ciclo de vida; y promoción y atención de la salud mental..</w:t>
      </w:r>
    </w:p>
    <w:p w:rsidR="00000000" w:rsidDel="00000000" w:rsidP="00000000" w:rsidRDefault="00000000" w:rsidRPr="00000000" w14:paraId="00000406">
      <w:pPr>
        <w:spacing w:after="240" w:before="240"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participación activa de los beneficiarios será fundamental, donde puedan expresar sus aprendizajes experiencias. Sus testimonios deberán ser emotivos y auténticos, reflejando con sinceridad el impacto real del proyecto en sus vidas y generando una conexión genuina con el espectador.</w:t>
      </w:r>
    </w:p>
    <w:p w:rsidR="00000000" w:rsidDel="00000000" w:rsidP="00000000" w:rsidRDefault="00000000" w:rsidRPr="00000000" w14:paraId="00000407">
      <w:pPr>
        <w:spacing w:after="240" w:before="240"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grabación de entrevistas y de momentos representativos del proyecto se realizará con un enfoque cercano, respetuoso y cuidadosamente planificado, asegurando que las y los participantes se sientan cómodos, valorados y escuchados. Dado que se abordan temas sensibles como el consumo de sustancias psicoactivas, la salud mental y la discapacidad, es esencial garantizar un ambiente de respeto y seguridad. Se debe obtener el consentimiento informado por parte de los participantes, y el equipo técnico debe actuar con discreción y empatía, evitando cualquier forma de estigmatización.</w:t>
      </w:r>
    </w:p>
    <w:p w:rsidR="00000000" w:rsidDel="00000000" w:rsidP="00000000" w:rsidRDefault="00000000" w:rsidRPr="00000000" w14:paraId="00000408">
      <w:pPr>
        <w:spacing w:after="240" w:before="240"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debe coordinar las grabaciones y la edición; un guión para estructurar la narrativa y la interpretación en lengua de señas, garantizando así la accesibilidad del contenido. También se recomienda la participación de profesionales del área, como psicólogos, nutricionistas, terapeutas y trabajadores sociales, que puedan aportar su perspectiva técnica y, si es posible, participar en las entrevistas para explicar los resultados obtenidos.</w:t>
      </w:r>
    </w:p>
    <w:p w:rsidR="00000000" w:rsidDel="00000000" w:rsidP="00000000" w:rsidRDefault="00000000" w:rsidRPr="00000000" w14:paraId="00000409">
      <w:pPr>
        <w:spacing w:after="240" w:before="240"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cuanto a la duración, se estima que el video final tenga entre 8 y 12 minutos, tiempo suficiente para contar la historia sin perder la atención del espectador. El rodaje será en todas y cada uno de los componentes del proyecto.</w:t>
      </w:r>
    </w:p>
    <w:p w:rsidR="00000000" w:rsidDel="00000000" w:rsidP="00000000" w:rsidRDefault="00000000" w:rsidRPr="00000000" w14:paraId="0000040A">
      <w:pPr>
        <w:spacing w:after="240" w:before="240"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edición será clave para definir el tono del video. Se deben integrar entrevistas, imágenes de las actividades, gráficas y estadísticas de manera fluida. La música de fondo debe complementar el tono emocional sin distraer, y las transiciones entre secciones deben ser suaves, permitiendo distinguir claramente cada componente del proyecto.</w:t>
      </w:r>
    </w:p>
    <w:p w:rsidR="00000000" w:rsidDel="00000000" w:rsidP="00000000" w:rsidRDefault="00000000" w:rsidRPr="00000000" w14:paraId="0000040B">
      <w:pPr>
        <w:spacing w:after="240" w:before="240" w:line="276"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video deberá ser entregado al FDLSC en un formato acordado y avalado por el mismo, éste será proyectado en la presentación pública final.</w:t>
      </w:r>
    </w:p>
    <w:p w:rsidR="00000000" w:rsidDel="00000000" w:rsidP="00000000" w:rsidRDefault="00000000" w:rsidRPr="00000000" w14:paraId="0000040C">
      <w:pPr>
        <w:pStyle w:val="Heading1"/>
        <w:keepNext w:val="0"/>
        <w:keepLines w:val="0"/>
        <w:spacing w:after="120" w:before="480" w:lineRule="auto"/>
        <w:jc w:val="both"/>
        <w:rPr>
          <w:rFonts w:ascii="Garamond" w:cs="Garamond" w:eastAsia="Garamond" w:hAnsi="Garamond"/>
          <w:b w:val="1"/>
          <w:bCs w:val="1"/>
          <w:color w:val="000000"/>
          <w:sz w:val="22"/>
          <w:szCs w:val="22"/>
        </w:rPr>
      </w:pPr>
      <w:bookmarkStart w:colFirst="0" w:colLast="0" w:name="_heading=h.ur0x6iure1i3" w:id="80"/>
      <w:bookmarkEnd w:id="80"/>
      <w:r w:rsidDel="00000000" w:rsidR="00000000" w:rsidRPr="00000000">
        <w:rPr>
          <w:rFonts w:ascii="Garamond" w:cs="Garamond" w:eastAsia="Garamond" w:hAnsi="Garamond"/>
          <w:b w:val="1"/>
          <w:bCs w:val="1"/>
          <w:color w:val="000000"/>
          <w:sz w:val="22"/>
          <w:szCs w:val="22"/>
          <w:rtl w:val="0"/>
        </w:rPr>
        <w:t xml:space="preserve">14.5 MÓDULO 5. REGISTRO, SISTEMATIZACIÓN, EVALUACIÓN, MONITOREO, CONTROL SOCIAL Y ASPECTOS ORGANIZACIONALES</w:t>
      </w:r>
    </w:p>
    <w:p w:rsidR="00000000" w:rsidDel="00000000" w:rsidP="00000000" w:rsidRDefault="00000000" w:rsidRPr="00000000" w14:paraId="0000040D">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módulo tiene como propósito garantizar el adecuado </w:t>
      </w:r>
      <w:r w:rsidDel="00000000" w:rsidR="00000000" w:rsidRPr="00000000">
        <w:rPr>
          <w:rFonts w:ascii="Garamond" w:cs="Garamond" w:eastAsia="Garamond" w:hAnsi="Garamond"/>
          <w:b w:val="1"/>
          <w:bCs w:val="1"/>
          <w:sz w:val="22"/>
          <w:szCs w:val="22"/>
          <w:rtl w:val="0"/>
        </w:rPr>
        <w:t xml:space="preserve">seguimiento, documentación, monitoreo, control social y evaluación</w:t>
      </w:r>
      <w:r w:rsidDel="00000000" w:rsidR="00000000" w:rsidRPr="00000000">
        <w:rPr>
          <w:rFonts w:ascii="Garamond" w:cs="Garamond" w:eastAsia="Garamond" w:hAnsi="Garamond"/>
          <w:sz w:val="22"/>
          <w:szCs w:val="22"/>
          <w:rtl w:val="0"/>
        </w:rPr>
        <w:t xml:space="preserve"> de las acciones desarrolladas en el marco del proyecto, así como la organización y sistematización de la información generada durante las diferentes etapas de ejecución.</w:t>
      </w:r>
    </w:p>
    <w:p w:rsidR="00000000" w:rsidDel="00000000" w:rsidP="00000000" w:rsidRDefault="00000000" w:rsidRPr="00000000" w14:paraId="0000040E">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acciones de este módulo permitirán consolidar información técnica y operativa del proyecto, fortalecer los mecanismos de participación comunitaria y generar insumos para el análisis de resultados, aprendizajes y recomendaciones.</w:t>
      </w:r>
    </w:p>
    <w:p w:rsidR="00000000" w:rsidDel="00000000" w:rsidP="00000000" w:rsidRDefault="00000000" w:rsidRPr="00000000" w14:paraId="0000040F">
      <w:pPr>
        <w:jc w:val="both"/>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a) Control social y convocatoria a veeduría ciudadana</w:t>
      </w:r>
    </w:p>
    <w:p w:rsidR="00000000" w:rsidDel="00000000" w:rsidP="00000000" w:rsidRDefault="00000000" w:rsidRPr="00000000" w14:paraId="00000410">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lv64wqlbnrnq" w:id="81"/>
      <w:bookmarkEnd w:id="81"/>
      <w:r w:rsidDel="00000000" w:rsidR="00000000" w:rsidRPr="00000000">
        <w:rPr>
          <w:rFonts w:ascii="Garamond" w:cs="Garamond" w:eastAsia="Garamond" w:hAnsi="Garamond"/>
          <w:b w:val="1"/>
          <w:bCs w:val="1"/>
          <w:color w:val="000000"/>
          <w:sz w:val="22"/>
          <w:szCs w:val="22"/>
          <w:rtl w:val="0"/>
        </w:rPr>
        <w:t xml:space="preserve">Convocatoria general y específica</w:t>
      </w:r>
    </w:p>
    <w:p w:rsidR="00000000" w:rsidDel="00000000" w:rsidP="00000000" w:rsidRDefault="00000000" w:rsidRPr="00000000" w14:paraId="00000411">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Fondo de Desarrollo Local de San Cristóbal (FDLSC) realizará convocatorias dirigidas a la comunidad en general y convocatorias específicas a las instancias de participación presentes en el territorio, teniendo en cuenta enfoques poblacionales, diferenciales y de género.</w:t>
      </w:r>
    </w:p>
    <w:p w:rsidR="00000000" w:rsidDel="00000000" w:rsidP="00000000" w:rsidRDefault="00000000" w:rsidRPr="00000000" w14:paraId="0000041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el marco de estas convocatorias se invitará a manifestar interés en realizar procesos de veeduría ciudadana al proyecto a las </w:t>
      </w:r>
      <w:r w:rsidDel="00000000" w:rsidR="00000000" w:rsidRPr="00000000">
        <w:rPr>
          <w:rFonts w:ascii="Garamond" w:cs="Garamond" w:eastAsia="Garamond" w:hAnsi="Garamond"/>
          <w:sz w:val="22"/>
          <w:szCs w:val="22"/>
          <w:rtl w:val="0"/>
        </w:rPr>
        <w:t xml:space="preserve">siguientes instancias:</w:t>
      </w:r>
      <w:r w:rsidDel="00000000" w:rsidR="00000000" w:rsidRPr="00000000">
        <w:rPr>
          <w:rtl w:val="0"/>
        </w:rPr>
      </w:r>
    </w:p>
    <w:p w:rsidR="00000000" w:rsidDel="00000000" w:rsidP="00000000" w:rsidRDefault="00000000" w:rsidRPr="00000000" w14:paraId="00000413">
      <w:pPr>
        <w:numPr>
          <w:ilvl w:val="0"/>
          <w:numId w:val="41"/>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COPACOS</w:t>
      </w:r>
    </w:p>
    <w:p w:rsidR="00000000" w:rsidDel="00000000" w:rsidP="00000000" w:rsidRDefault="00000000" w:rsidRPr="00000000" w14:paraId="00000414">
      <w:pPr>
        <w:numPr>
          <w:ilvl w:val="0"/>
          <w:numId w:val="4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Asociaciones de Usuarios</w:t>
      </w:r>
    </w:p>
    <w:p w:rsidR="00000000" w:rsidDel="00000000" w:rsidP="00000000" w:rsidRDefault="00000000" w:rsidRPr="00000000" w14:paraId="00000415">
      <w:pPr>
        <w:numPr>
          <w:ilvl w:val="0"/>
          <w:numId w:val="4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Juntas Asesoras Comunitarias en Salud</w:t>
      </w:r>
    </w:p>
    <w:p w:rsidR="00000000" w:rsidDel="00000000" w:rsidP="00000000" w:rsidRDefault="00000000" w:rsidRPr="00000000" w14:paraId="00000416">
      <w:pPr>
        <w:numPr>
          <w:ilvl w:val="0"/>
          <w:numId w:val="4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Consejo de Planeación Local</w:t>
      </w:r>
    </w:p>
    <w:p w:rsidR="00000000" w:rsidDel="00000000" w:rsidP="00000000" w:rsidRDefault="00000000" w:rsidRPr="00000000" w14:paraId="00000417">
      <w:pPr>
        <w:numPr>
          <w:ilvl w:val="0"/>
          <w:numId w:val="4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Consejo Local de Discapacidad</w:t>
      </w:r>
    </w:p>
    <w:p w:rsidR="00000000" w:rsidDel="00000000" w:rsidP="00000000" w:rsidRDefault="00000000" w:rsidRPr="00000000" w14:paraId="00000418">
      <w:pPr>
        <w:numPr>
          <w:ilvl w:val="0"/>
          <w:numId w:val="4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Comité de Vigilancia Epidemiológica Comunitaria – COVECOM</w:t>
      </w:r>
    </w:p>
    <w:p w:rsidR="00000000" w:rsidDel="00000000" w:rsidP="00000000" w:rsidRDefault="00000000" w:rsidRPr="00000000" w14:paraId="00000419">
      <w:pPr>
        <w:numPr>
          <w:ilvl w:val="0"/>
          <w:numId w:val="4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Comité Local de Seguridad Alimentaria</w:t>
      </w:r>
    </w:p>
    <w:p w:rsidR="00000000" w:rsidDel="00000000" w:rsidP="00000000" w:rsidRDefault="00000000" w:rsidRPr="00000000" w14:paraId="0000041A">
      <w:pPr>
        <w:numPr>
          <w:ilvl w:val="0"/>
          <w:numId w:val="4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Veeduría Distrital</w:t>
      </w:r>
    </w:p>
    <w:p w:rsidR="00000000" w:rsidDel="00000000" w:rsidP="00000000" w:rsidRDefault="00000000" w:rsidRPr="00000000" w14:paraId="0000041B">
      <w:pPr>
        <w:numPr>
          <w:ilvl w:val="0"/>
          <w:numId w:val="4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Manzana Local del Cuidado</w:t>
      </w:r>
    </w:p>
    <w:p w:rsidR="00000000" w:rsidDel="00000000" w:rsidP="00000000" w:rsidRDefault="00000000" w:rsidRPr="00000000" w14:paraId="0000041C">
      <w:pPr>
        <w:numPr>
          <w:ilvl w:val="0"/>
          <w:numId w:val="4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Secretaría Distrital de Salud</w:t>
      </w:r>
    </w:p>
    <w:p w:rsidR="00000000" w:rsidDel="00000000" w:rsidP="00000000" w:rsidRDefault="00000000" w:rsidRPr="00000000" w14:paraId="0000041D">
      <w:pPr>
        <w:numPr>
          <w:ilvl w:val="0"/>
          <w:numId w:val="41"/>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Subred Integrada de Servicios de Salud Centro Oriente</w:t>
      </w:r>
    </w:p>
    <w:p w:rsidR="00000000" w:rsidDel="00000000" w:rsidP="00000000" w:rsidRDefault="00000000" w:rsidRPr="00000000" w14:paraId="0000041E">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divulgación de la información y las convocatorias se realizará a través de los canales institucionales del Fondo de Desarrollo Local, especialmente mediante redes sociales de la Alcaldía Local y plataformas virtuales del contratista, garantizando la difusión oportuna de la información.</w:t>
      </w:r>
    </w:p>
    <w:p w:rsidR="00000000" w:rsidDel="00000000" w:rsidP="00000000" w:rsidRDefault="00000000" w:rsidRPr="00000000" w14:paraId="0000041F">
      <w:pPr>
        <w:pStyle w:val="Heading1"/>
        <w:keepNext w:val="0"/>
        <w:keepLines w:val="0"/>
        <w:spacing w:after="120" w:before="480" w:lineRule="auto"/>
        <w:jc w:val="both"/>
        <w:rPr>
          <w:rFonts w:ascii="Garamond" w:cs="Garamond" w:eastAsia="Garamond" w:hAnsi="Garamond"/>
          <w:b w:val="1"/>
          <w:bCs w:val="1"/>
          <w:color w:val="000000"/>
          <w:sz w:val="22"/>
          <w:szCs w:val="22"/>
        </w:rPr>
      </w:pPr>
      <w:bookmarkStart w:colFirst="0" w:colLast="0" w:name="_heading=h.uefx60v9ol2w" w:id="82"/>
      <w:bookmarkEnd w:id="82"/>
      <w:r w:rsidDel="00000000" w:rsidR="00000000" w:rsidRPr="00000000">
        <w:rPr>
          <w:rFonts w:ascii="Garamond" w:cs="Garamond" w:eastAsia="Garamond" w:hAnsi="Garamond"/>
          <w:b w:val="1"/>
          <w:bCs w:val="1"/>
          <w:color w:val="000000"/>
          <w:sz w:val="22"/>
          <w:szCs w:val="22"/>
          <w:rtl w:val="0"/>
        </w:rPr>
        <w:t xml:space="preserve">b) Comité Técnico de Seguimiento</w:t>
      </w:r>
    </w:p>
    <w:p w:rsidR="00000000" w:rsidDel="00000000" w:rsidP="00000000" w:rsidRDefault="00000000" w:rsidRPr="00000000" w14:paraId="00000420">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Fondo de Desarrollo Local de San Cristóbal establecerá un Comité Técnico de Seguimiento encargado de realizar el acompañamiento técnico, operativo y administrativo al desarrollo del proyecto.</w:t>
      </w:r>
    </w:p>
    <w:p w:rsidR="00000000" w:rsidDel="00000000" w:rsidP="00000000" w:rsidRDefault="00000000" w:rsidRPr="00000000" w14:paraId="00000421">
      <w:pPr>
        <w:spacing w:after="240" w:before="240" w:lineRule="auto"/>
        <w:jc w:val="both"/>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c) Registro y seguimiento de la ejecución</w:t>
      </w:r>
    </w:p>
    <w:p w:rsidR="00000000" w:rsidDel="00000000" w:rsidP="00000000" w:rsidRDefault="00000000" w:rsidRPr="00000000" w14:paraId="00000422">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aghcqx5wpnei" w:id="83"/>
      <w:bookmarkEnd w:id="83"/>
      <w:r w:rsidDel="00000000" w:rsidR="00000000" w:rsidRPr="00000000">
        <w:rPr>
          <w:rFonts w:ascii="Garamond" w:cs="Garamond" w:eastAsia="Garamond" w:hAnsi="Garamond"/>
          <w:b w:val="1"/>
          <w:bCs w:val="1"/>
          <w:color w:val="000000"/>
          <w:sz w:val="22"/>
          <w:szCs w:val="22"/>
          <w:rtl w:val="0"/>
        </w:rPr>
        <w:t xml:space="preserve">Registro de actividades y participantes</w:t>
      </w:r>
    </w:p>
    <w:p w:rsidR="00000000" w:rsidDel="00000000" w:rsidP="00000000" w:rsidRDefault="00000000" w:rsidRPr="00000000" w14:paraId="00000423">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garantizar el registro adecuado de las actividades desarrolladas en el marco del proyecto mediante la implementación de mecanismos de documentación que permitan evidenciar la ejecución de las acciones.</w:t>
      </w:r>
    </w:p>
    <w:p w:rsidR="00000000" w:rsidDel="00000000" w:rsidP="00000000" w:rsidRDefault="00000000" w:rsidRPr="00000000" w14:paraId="00000424">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Para ello se deberán realizar las siguientes actividades:</w:t>
      </w:r>
    </w:p>
    <w:p w:rsidR="00000000" w:rsidDel="00000000" w:rsidP="00000000" w:rsidRDefault="00000000" w:rsidRPr="00000000" w14:paraId="00000425">
      <w:pPr>
        <w:numPr>
          <w:ilvl w:val="0"/>
          <w:numId w:val="54"/>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Registro de asistencia de participantes en las diferentes actividades.</w:t>
      </w:r>
    </w:p>
    <w:p w:rsidR="00000000" w:rsidDel="00000000" w:rsidP="00000000" w:rsidRDefault="00000000" w:rsidRPr="00000000" w14:paraId="00000426">
      <w:pPr>
        <w:numPr>
          <w:ilvl w:val="0"/>
          <w:numId w:val="54"/>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Registro fotográfico de cada una de las actividades desarrolladas.</w:t>
      </w:r>
    </w:p>
    <w:p w:rsidR="00000000" w:rsidDel="00000000" w:rsidP="00000000" w:rsidRDefault="00000000" w:rsidRPr="00000000" w14:paraId="00000427">
      <w:pPr>
        <w:numPr>
          <w:ilvl w:val="0"/>
          <w:numId w:val="54"/>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Consolidación de bases de datos de participantes.</w:t>
      </w:r>
    </w:p>
    <w:p w:rsidR="00000000" w:rsidDel="00000000" w:rsidP="00000000" w:rsidRDefault="00000000" w:rsidRPr="00000000" w14:paraId="00000428">
      <w:pPr>
        <w:numPr>
          <w:ilvl w:val="0"/>
          <w:numId w:val="54"/>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Registro de procesos de articulación con actores institucionales y comunitarios.</w:t>
      </w:r>
    </w:p>
    <w:p w:rsidR="00000000" w:rsidDel="00000000" w:rsidP="00000000" w:rsidRDefault="00000000" w:rsidRPr="00000000" w14:paraId="00000429">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4kl0qw7vmaa0" w:id="84"/>
      <w:bookmarkEnd w:id="84"/>
      <w:r w:rsidDel="00000000" w:rsidR="00000000" w:rsidRPr="00000000">
        <w:rPr>
          <w:rFonts w:ascii="Garamond" w:cs="Garamond" w:eastAsia="Garamond" w:hAnsi="Garamond"/>
          <w:b w:val="1"/>
          <w:bCs w:val="1"/>
          <w:color w:val="000000"/>
          <w:sz w:val="22"/>
          <w:szCs w:val="22"/>
          <w:rtl w:val="0"/>
        </w:rPr>
        <w:t xml:space="preserve">Diseño y divulgación de piezas comunicativas</w:t>
      </w:r>
    </w:p>
    <w:p w:rsidR="00000000" w:rsidDel="00000000" w:rsidP="00000000" w:rsidRDefault="00000000" w:rsidRPr="00000000" w14:paraId="0000042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será responsable del diseño de las piezas comunicativas necesarias para la divulgación del proyecto y sus componentes.</w:t>
      </w:r>
    </w:p>
    <w:p w:rsidR="00000000" w:rsidDel="00000000" w:rsidP="00000000" w:rsidRDefault="00000000" w:rsidRPr="00000000" w14:paraId="0000042B">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Estas piezas deberán ser revisadas y aprobadas previamente por la Oficina de Comunicaciones de la Alcaldía Local de San Cristóbal antes de su divulgación.</w:t>
      </w:r>
    </w:p>
    <w:p w:rsidR="00000000" w:rsidDel="00000000" w:rsidP="00000000" w:rsidRDefault="00000000" w:rsidRPr="00000000" w14:paraId="0000042C">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convocatorias y difusión de la información se realizarán mediante:</w:t>
      </w:r>
    </w:p>
    <w:p w:rsidR="00000000" w:rsidDel="00000000" w:rsidP="00000000" w:rsidRDefault="00000000" w:rsidRPr="00000000" w14:paraId="0000042D">
      <w:pPr>
        <w:numPr>
          <w:ilvl w:val="0"/>
          <w:numId w:val="26"/>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Redes sociales institucionales.</w:t>
      </w:r>
    </w:p>
    <w:p w:rsidR="00000000" w:rsidDel="00000000" w:rsidP="00000000" w:rsidRDefault="00000000" w:rsidRPr="00000000" w14:paraId="0000042E">
      <w:pPr>
        <w:numPr>
          <w:ilvl w:val="0"/>
          <w:numId w:val="2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Plataformas virtuales del contratista.</w:t>
      </w:r>
    </w:p>
    <w:p w:rsidR="00000000" w:rsidDel="00000000" w:rsidP="00000000" w:rsidRDefault="00000000" w:rsidRPr="00000000" w14:paraId="0000042F">
      <w:pPr>
        <w:numPr>
          <w:ilvl w:val="0"/>
          <w:numId w:val="26"/>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Canales de comunicación comunitarios.</w:t>
      </w:r>
    </w:p>
    <w:p w:rsidR="00000000" w:rsidDel="00000000" w:rsidP="00000000" w:rsidRDefault="00000000" w:rsidRPr="00000000" w14:paraId="00000430">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Adicionalmente, el contratista realizará procesos de identificación y búsqueda activa de posibles beneficiarios en los espacios de vida cotidiana definidos en el Plan de Intervenciones Colectivas (PIC).</w:t>
      </w:r>
    </w:p>
    <w:p w:rsidR="00000000" w:rsidDel="00000000" w:rsidP="00000000" w:rsidRDefault="00000000" w:rsidRPr="00000000" w14:paraId="00000431">
      <w:pPr>
        <w:pStyle w:val="Heading1"/>
        <w:keepNext w:val="0"/>
        <w:keepLines w:val="0"/>
        <w:spacing w:after="120" w:before="480" w:lineRule="auto"/>
        <w:jc w:val="both"/>
        <w:rPr>
          <w:rFonts w:ascii="Garamond" w:cs="Garamond" w:eastAsia="Garamond" w:hAnsi="Garamond"/>
          <w:b w:val="1"/>
          <w:bCs w:val="1"/>
          <w:color w:val="000000"/>
          <w:sz w:val="22"/>
          <w:szCs w:val="22"/>
        </w:rPr>
      </w:pPr>
      <w:bookmarkStart w:colFirst="0" w:colLast="0" w:name="_heading=h.nnd53oqwkyv6" w:id="85"/>
      <w:bookmarkEnd w:id="85"/>
      <w:r w:rsidDel="00000000" w:rsidR="00000000" w:rsidRPr="00000000">
        <w:rPr>
          <w:rFonts w:ascii="Garamond" w:cs="Garamond" w:eastAsia="Garamond" w:hAnsi="Garamond"/>
          <w:b w:val="1"/>
          <w:bCs w:val="1"/>
          <w:color w:val="000000"/>
          <w:sz w:val="22"/>
          <w:szCs w:val="22"/>
          <w:rtl w:val="0"/>
        </w:rPr>
        <w:t xml:space="preserve">d) Entregables asociados al proceso de ejecución</w:t>
      </w:r>
    </w:p>
    <w:p w:rsidR="00000000" w:rsidDel="00000000" w:rsidP="00000000" w:rsidRDefault="00000000" w:rsidRPr="00000000" w14:paraId="0000043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Durante la ejecución del proyecto se deberán generar y entregar los siguientes soportes y productos:</w:t>
      </w:r>
    </w:p>
    <w:p w:rsidR="00000000" w:rsidDel="00000000" w:rsidP="00000000" w:rsidRDefault="00000000" w:rsidRPr="00000000" w14:paraId="00000433">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gsb5urgbl9jd" w:id="86"/>
      <w:bookmarkEnd w:id="86"/>
      <w:r w:rsidDel="00000000" w:rsidR="00000000" w:rsidRPr="00000000">
        <w:rPr>
          <w:rFonts w:ascii="Garamond" w:cs="Garamond" w:eastAsia="Garamond" w:hAnsi="Garamond"/>
          <w:b w:val="1"/>
          <w:bCs w:val="1"/>
          <w:color w:val="000000"/>
          <w:sz w:val="22"/>
          <w:szCs w:val="22"/>
          <w:rtl w:val="0"/>
        </w:rPr>
        <w:t xml:space="preserve">Soportes administrativos y de articulación</w:t>
      </w:r>
    </w:p>
    <w:p w:rsidR="00000000" w:rsidDel="00000000" w:rsidP="00000000" w:rsidRDefault="00000000" w:rsidRPr="00000000" w14:paraId="00000434">
      <w:pPr>
        <w:numPr>
          <w:ilvl w:val="0"/>
          <w:numId w:val="86"/>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Actas de reunión entre el Fondo de Desarrollo Local de San Cristóbal y el contratista.</w:t>
      </w:r>
    </w:p>
    <w:p w:rsidR="00000000" w:rsidDel="00000000" w:rsidP="00000000" w:rsidRDefault="00000000" w:rsidRPr="00000000" w14:paraId="00000435">
      <w:pPr>
        <w:numPr>
          <w:ilvl w:val="0"/>
          <w:numId w:val="8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Actas de acercamiento y articulación con actores locales.</w:t>
      </w:r>
    </w:p>
    <w:p w:rsidR="00000000" w:rsidDel="00000000" w:rsidP="00000000" w:rsidRDefault="00000000" w:rsidRPr="00000000" w14:paraId="00000436">
      <w:pPr>
        <w:numPr>
          <w:ilvl w:val="0"/>
          <w:numId w:val="8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Actas de concertación de espacios.</w:t>
      </w:r>
    </w:p>
    <w:p w:rsidR="00000000" w:rsidDel="00000000" w:rsidP="00000000" w:rsidRDefault="00000000" w:rsidRPr="00000000" w14:paraId="00000437">
      <w:pPr>
        <w:numPr>
          <w:ilvl w:val="0"/>
          <w:numId w:val="86"/>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Actas de reunión de cada actividad desarrollada en el proyecto.</w:t>
      </w:r>
    </w:p>
    <w:p w:rsidR="00000000" w:rsidDel="00000000" w:rsidP="00000000" w:rsidRDefault="00000000" w:rsidRPr="00000000" w14:paraId="00000438">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khyzdfzgyl3y" w:id="87"/>
      <w:bookmarkEnd w:id="87"/>
      <w:r w:rsidDel="00000000" w:rsidR="00000000" w:rsidRPr="00000000">
        <w:rPr>
          <w:rFonts w:ascii="Garamond" w:cs="Garamond" w:eastAsia="Garamond" w:hAnsi="Garamond"/>
          <w:b w:val="1"/>
          <w:bCs w:val="1"/>
          <w:color w:val="000000"/>
          <w:sz w:val="22"/>
          <w:szCs w:val="22"/>
          <w:rtl w:val="0"/>
        </w:rPr>
        <w:t xml:space="preserve">Soportes técnicos de ejecución</w:t>
      </w:r>
    </w:p>
    <w:p w:rsidR="00000000" w:rsidDel="00000000" w:rsidP="00000000" w:rsidRDefault="00000000" w:rsidRPr="00000000" w14:paraId="00000439">
      <w:pPr>
        <w:numPr>
          <w:ilvl w:val="0"/>
          <w:numId w:val="39"/>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Fichas técnicas de talleres desarrollados.</w:t>
      </w:r>
    </w:p>
    <w:p w:rsidR="00000000" w:rsidDel="00000000" w:rsidP="00000000" w:rsidRDefault="00000000" w:rsidRPr="00000000" w14:paraId="0000043A">
      <w:pPr>
        <w:numPr>
          <w:ilvl w:val="0"/>
          <w:numId w:val="3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Registro fotográfico de cada actividad del proyecto.</w:t>
      </w:r>
    </w:p>
    <w:p w:rsidR="00000000" w:rsidDel="00000000" w:rsidP="00000000" w:rsidRDefault="00000000" w:rsidRPr="00000000" w14:paraId="0000043B">
      <w:pPr>
        <w:numPr>
          <w:ilvl w:val="0"/>
          <w:numId w:val="3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Bases de datos de instituciones para canalización y sus responsables.</w:t>
      </w:r>
    </w:p>
    <w:p w:rsidR="00000000" w:rsidDel="00000000" w:rsidP="00000000" w:rsidRDefault="00000000" w:rsidRPr="00000000" w14:paraId="0000043C">
      <w:pPr>
        <w:numPr>
          <w:ilvl w:val="0"/>
          <w:numId w:val="39"/>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Soportes de recorridos territoriales para identificación e invitación de actores.</w:t>
      </w:r>
    </w:p>
    <w:p w:rsidR="00000000" w:rsidDel="00000000" w:rsidP="00000000" w:rsidRDefault="00000000" w:rsidRPr="00000000" w14:paraId="0000043D">
      <w:pPr>
        <w:pStyle w:val="Heading2"/>
        <w:keepNext w:val="0"/>
        <w:keepLines w:val="0"/>
        <w:spacing w:after="80" w:before="360" w:lineRule="auto"/>
        <w:jc w:val="both"/>
        <w:rPr>
          <w:rFonts w:ascii="Garamond" w:cs="Garamond" w:eastAsia="Garamond" w:hAnsi="Garamond"/>
          <w:sz w:val="22"/>
          <w:szCs w:val="22"/>
        </w:rPr>
      </w:pPr>
      <w:bookmarkStart w:colFirst="0" w:colLast="0" w:name="_heading=h.87ikg4hqqeul" w:id="88"/>
      <w:bookmarkEnd w:id="88"/>
      <w:r w:rsidDel="00000000" w:rsidR="00000000" w:rsidRPr="00000000">
        <w:rPr>
          <w:rFonts w:ascii="Garamond" w:cs="Garamond" w:eastAsia="Garamond" w:hAnsi="Garamond"/>
          <w:b w:val="1"/>
          <w:bCs w:val="1"/>
          <w:color w:val="000000"/>
          <w:sz w:val="22"/>
          <w:szCs w:val="22"/>
          <w:rtl w:val="0"/>
        </w:rPr>
        <w:t xml:space="preserve">Bases de datos y caracterización</w:t>
      </w:r>
      <w:r w:rsidDel="00000000" w:rsidR="00000000" w:rsidRPr="00000000">
        <w:rPr>
          <w:rtl w:val="0"/>
        </w:rPr>
      </w:r>
    </w:p>
    <w:p w:rsidR="00000000" w:rsidDel="00000000" w:rsidP="00000000" w:rsidRDefault="00000000" w:rsidRPr="00000000" w14:paraId="0000043E">
      <w:pPr>
        <w:numPr>
          <w:ilvl w:val="0"/>
          <w:numId w:val="63"/>
        </w:numPr>
        <w:spacing w:after="24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Base de datos final de beneficiarios del proyecto desagregados por componente.</w:t>
      </w:r>
    </w:p>
    <w:p w:rsidR="00000000" w:rsidDel="00000000" w:rsidP="00000000" w:rsidRDefault="00000000" w:rsidRPr="00000000" w14:paraId="0000043F">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l4n4ftr2l2sm" w:id="89"/>
      <w:bookmarkEnd w:id="89"/>
      <w:r w:rsidDel="00000000" w:rsidR="00000000" w:rsidRPr="00000000">
        <w:rPr>
          <w:rFonts w:ascii="Garamond" w:cs="Garamond" w:eastAsia="Garamond" w:hAnsi="Garamond"/>
          <w:b w:val="1"/>
          <w:bCs w:val="1"/>
          <w:color w:val="000000"/>
          <w:sz w:val="22"/>
          <w:szCs w:val="22"/>
          <w:rtl w:val="0"/>
        </w:rPr>
        <w:t xml:space="preserve">Productos técnicos por componente</w:t>
      </w:r>
    </w:p>
    <w:p w:rsidR="00000000" w:rsidDel="00000000" w:rsidP="00000000" w:rsidRDefault="00000000" w:rsidRPr="00000000" w14:paraId="00000440">
      <w:pPr>
        <w:pStyle w:val="Heading3"/>
        <w:keepNext w:val="0"/>
        <w:keepLines w:val="0"/>
        <w:spacing w:after="80" w:before="280" w:lineRule="auto"/>
        <w:jc w:val="both"/>
        <w:rPr>
          <w:rFonts w:ascii="Garamond" w:cs="Garamond" w:eastAsia="Garamond" w:hAnsi="Garamond"/>
          <w:color w:val="000000"/>
          <w:sz w:val="22"/>
          <w:szCs w:val="22"/>
        </w:rPr>
      </w:pPr>
      <w:bookmarkStart w:colFirst="0" w:colLast="0" w:name="_heading=h.8tezdxuwychb" w:id="90"/>
      <w:bookmarkEnd w:id="90"/>
      <w:r w:rsidDel="00000000" w:rsidR="00000000" w:rsidRPr="00000000">
        <w:rPr>
          <w:rFonts w:ascii="Garamond" w:cs="Garamond" w:eastAsia="Garamond" w:hAnsi="Garamond"/>
          <w:color w:val="000000"/>
          <w:sz w:val="22"/>
          <w:szCs w:val="22"/>
          <w:rtl w:val="0"/>
        </w:rPr>
        <w:t xml:space="preserve">Componente de Sustancias Psicoactivas</w:t>
      </w:r>
    </w:p>
    <w:p w:rsidR="00000000" w:rsidDel="00000000" w:rsidP="00000000" w:rsidRDefault="00000000" w:rsidRPr="00000000" w14:paraId="00000441">
      <w:pPr>
        <w:numPr>
          <w:ilvl w:val="0"/>
          <w:numId w:val="47"/>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Base de datos de listado de los Dispositivos de Base Comunitaria (DBC) existentes a nivel local.</w:t>
      </w:r>
    </w:p>
    <w:p w:rsidR="00000000" w:rsidDel="00000000" w:rsidP="00000000" w:rsidRDefault="00000000" w:rsidRPr="00000000" w14:paraId="00000442">
      <w:pPr>
        <w:numPr>
          <w:ilvl w:val="0"/>
          <w:numId w:val="2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Base de datos de Dispositivos de Base Comunitaria (DBC) conformados.</w:t>
      </w:r>
    </w:p>
    <w:p w:rsidR="00000000" w:rsidDel="00000000" w:rsidP="00000000" w:rsidRDefault="00000000" w:rsidRPr="00000000" w14:paraId="00000443">
      <w:pPr>
        <w:numPr>
          <w:ilvl w:val="0"/>
          <w:numId w:val="2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Soportes de llamadas telefónicas de convocatoria a reuniones iniciales de los DBC.</w:t>
      </w:r>
    </w:p>
    <w:p w:rsidR="00000000" w:rsidDel="00000000" w:rsidP="00000000" w:rsidRDefault="00000000" w:rsidRPr="00000000" w14:paraId="00000444">
      <w:pPr>
        <w:numPr>
          <w:ilvl w:val="0"/>
          <w:numId w:val="25"/>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Plan operativo de los Dispositivos de Base Comunitaria.</w:t>
      </w:r>
    </w:p>
    <w:p w:rsidR="00000000" w:rsidDel="00000000" w:rsidP="00000000" w:rsidRDefault="00000000" w:rsidRPr="00000000" w14:paraId="00000445">
      <w:pPr>
        <w:pStyle w:val="Heading3"/>
        <w:keepNext w:val="0"/>
        <w:keepLines w:val="0"/>
        <w:spacing w:after="80" w:before="280" w:lineRule="auto"/>
        <w:jc w:val="both"/>
        <w:rPr>
          <w:rFonts w:ascii="Garamond" w:cs="Garamond" w:eastAsia="Garamond" w:hAnsi="Garamond"/>
          <w:color w:val="000000"/>
          <w:sz w:val="22"/>
          <w:szCs w:val="22"/>
        </w:rPr>
      </w:pPr>
      <w:bookmarkStart w:colFirst="0" w:colLast="0" w:name="_heading=h.n7qw96z3sqts" w:id="91"/>
      <w:bookmarkEnd w:id="91"/>
      <w:r w:rsidDel="00000000" w:rsidR="00000000" w:rsidRPr="00000000">
        <w:rPr>
          <w:rFonts w:ascii="Garamond" w:cs="Garamond" w:eastAsia="Garamond" w:hAnsi="Garamond"/>
          <w:color w:val="000000"/>
          <w:sz w:val="22"/>
          <w:szCs w:val="22"/>
          <w:rtl w:val="0"/>
        </w:rPr>
        <w:t xml:space="preserve">Componente de Cuidadoras</w:t>
      </w:r>
    </w:p>
    <w:p w:rsidR="00000000" w:rsidDel="00000000" w:rsidP="00000000" w:rsidRDefault="00000000" w:rsidRPr="00000000" w14:paraId="00000446">
      <w:pPr>
        <w:numPr>
          <w:ilvl w:val="0"/>
          <w:numId w:val="52"/>
        </w:numPr>
        <w:spacing w:after="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Base de datos consolidada de las personas participantes vinculadas al componente de acciones complementarias dirigidas a personas con discapacidad y sus cuidadores, garantizando el registro de los 300 participantes del componente, de conformidad con las variables y criterios definidos en el módulo de inscripción del proyecto.</w:t>
      </w:r>
      <w:r w:rsidDel="00000000" w:rsidR="00000000" w:rsidRPr="00000000">
        <w:rPr>
          <w:rtl w:val="0"/>
        </w:rPr>
      </w:r>
    </w:p>
    <w:p w:rsidR="00000000" w:rsidDel="00000000" w:rsidP="00000000" w:rsidRDefault="00000000" w:rsidRPr="00000000" w14:paraId="00000447">
      <w:pPr>
        <w:numPr>
          <w:ilvl w:val="0"/>
          <w:numId w:val="52"/>
        </w:numPr>
        <w:spacing w:after="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Acta de reunión de concertación con los actores involucrados como son Subdirección Local de Integración Social, Consejo local de Discapacidad, Dirección Local de Educación, Instituto Colombiano de Bienestar Familiar,Organizaciones sociales y comunitarias que aborden población con discapacidad, cuidadores y cuidadoras y Otros actores que se consideren necesarios para el proceso.</w:t>
      </w:r>
    </w:p>
    <w:p w:rsidR="00000000" w:rsidDel="00000000" w:rsidP="00000000" w:rsidRDefault="00000000" w:rsidRPr="00000000" w14:paraId="00000448">
      <w:pPr>
        <w:numPr>
          <w:ilvl w:val="0"/>
          <w:numId w:val="52"/>
        </w:numPr>
        <w:ind w:left="720" w:right="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Presentación previa al Fondo de Desarrollo Local de la muestra de los kits y entregables que se utilizarán en las actividades, con mínimo de 15 días hábiles de anticipación para su revisión y aprobación.</w:t>
      </w:r>
    </w:p>
    <w:p w:rsidR="00000000" w:rsidDel="00000000" w:rsidP="00000000" w:rsidRDefault="00000000" w:rsidRPr="00000000" w14:paraId="00000449">
      <w:pPr>
        <w:numPr>
          <w:ilvl w:val="0"/>
          <w:numId w:val="5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Registro fotográfico detallado de las actividades desarrolladas en cada uno de los ciclos con un mínimo de quince (15) fotografías digitales por grupo. Este registro deberá reflejar la interacción entre cuidadores y personas con discapacidad, los materiales entregados, las rutinas implementadas y otros momentos significativos. </w:t>
      </w:r>
    </w:p>
    <w:p w:rsidR="00000000" w:rsidDel="00000000" w:rsidP="00000000" w:rsidRDefault="00000000" w:rsidRPr="00000000" w14:paraId="0000044A">
      <w:pPr>
        <w:numPr>
          <w:ilvl w:val="0"/>
          <w:numId w:val="52"/>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Informe general del desarrollo de las actividades de cada uno de los ciclos en cada una de las ocho (8) zonas, con análisis cualitativo y cuantitativo de todas las variables (sexo, género, edad, orientación sexual, condición poblacional diferencial, pertenencia étnica, discapacidad, barrio).</w:t>
      </w:r>
    </w:p>
    <w:p w:rsidR="00000000" w:rsidDel="00000000" w:rsidP="00000000" w:rsidRDefault="00000000" w:rsidRPr="00000000" w14:paraId="0000044B">
      <w:pPr>
        <w:pStyle w:val="Heading3"/>
        <w:keepNext w:val="0"/>
        <w:keepLines w:val="0"/>
        <w:spacing w:after="80" w:before="280" w:lineRule="auto"/>
        <w:jc w:val="both"/>
        <w:rPr>
          <w:rFonts w:ascii="Garamond" w:cs="Garamond" w:eastAsia="Garamond" w:hAnsi="Garamond"/>
          <w:color w:val="ff0000"/>
          <w:sz w:val="22"/>
          <w:szCs w:val="22"/>
        </w:rPr>
      </w:pPr>
      <w:bookmarkStart w:colFirst="0" w:colLast="0" w:name="_heading=h.ughfqz5ugsl7" w:id="92"/>
      <w:bookmarkEnd w:id="92"/>
      <w:r w:rsidDel="00000000" w:rsidR="00000000" w:rsidRPr="00000000">
        <w:rPr>
          <w:rtl w:val="0"/>
        </w:rPr>
      </w:r>
    </w:p>
    <w:p w:rsidR="00000000" w:rsidDel="00000000" w:rsidP="00000000" w:rsidRDefault="00000000" w:rsidRPr="00000000" w14:paraId="0000044C">
      <w:pPr>
        <w:pStyle w:val="Heading3"/>
        <w:keepNext w:val="0"/>
        <w:keepLines w:val="0"/>
        <w:spacing w:after="80" w:before="280" w:lineRule="auto"/>
        <w:jc w:val="both"/>
        <w:rPr>
          <w:rFonts w:ascii="Garamond" w:cs="Garamond" w:eastAsia="Garamond" w:hAnsi="Garamond"/>
          <w:color w:val="000000"/>
          <w:sz w:val="22"/>
          <w:szCs w:val="22"/>
        </w:rPr>
      </w:pPr>
      <w:bookmarkStart w:colFirst="0" w:colLast="0" w:name="_heading=h.pi90xonq8twn" w:id="93"/>
      <w:bookmarkEnd w:id="93"/>
      <w:r w:rsidDel="00000000" w:rsidR="00000000" w:rsidRPr="00000000">
        <w:rPr>
          <w:rFonts w:ascii="Garamond" w:cs="Garamond" w:eastAsia="Garamond" w:hAnsi="Garamond"/>
          <w:color w:val="000000"/>
          <w:sz w:val="22"/>
          <w:szCs w:val="22"/>
          <w:rtl w:val="0"/>
        </w:rPr>
        <w:t xml:space="preserve">Componente de Salud Alimentaria</w:t>
      </w:r>
    </w:p>
    <w:p w:rsidR="00000000" w:rsidDel="00000000" w:rsidP="00000000" w:rsidRDefault="00000000" w:rsidRPr="00000000" w14:paraId="0000044D">
      <w:pPr>
        <w:numPr>
          <w:ilvl w:val="0"/>
          <w:numId w:val="1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Base de datos consolidada de las personas participantes vinculadas al componente de acciones complementarias en salud física y nutricional, garantizando el registro de los 800 participantes del componente, de conformidad con las variables y criterios definidos en el módulo de inscripción del proyecto.</w:t>
      </w:r>
    </w:p>
    <w:p w:rsidR="00000000" w:rsidDel="00000000" w:rsidP="00000000" w:rsidRDefault="00000000" w:rsidRPr="00000000" w14:paraId="0000044E">
      <w:pPr>
        <w:numPr>
          <w:ilvl w:val="0"/>
          <w:numId w:val="1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Formato de aceptación de participación en los encuentros por parte de los padres de familia (consentimiento informado) para infancia y adolescencia. (En el caso que sea necesario)</w:t>
      </w:r>
    </w:p>
    <w:p w:rsidR="00000000" w:rsidDel="00000000" w:rsidP="00000000" w:rsidRDefault="00000000" w:rsidRPr="00000000" w14:paraId="0000044F">
      <w:pPr>
        <w:numPr>
          <w:ilvl w:val="0"/>
          <w:numId w:val="12"/>
        </w:numPr>
        <w:ind w:left="720" w:right="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Formato de portafolio de servicios entregado en el caso que sea necesario a la SUBRED CENTRO ORIENTE</w:t>
      </w:r>
    </w:p>
    <w:p w:rsidR="00000000" w:rsidDel="00000000" w:rsidP="00000000" w:rsidRDefault="00000000" w:rsidRPr="00000000" w14:paraId="00000450">
      <w:pPr>
        <w:numPr>
          <w:ilvl w:val="0"/>
          <w:numId w:val="12"/>
        </w:numPr>
        <w:ind w:left="720" w:right="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Planillas firmadas de entrega de materiales a participantes con registro fotográfico.</w:t>
      </w:r>
    </w:p>
    <w:p w:rsidR="00000000" w:rsidDel="00000000" w:rsidP="00000000" w:rsidRDefault="00000000" w:rsidRPr="00000000" w14:paraId="00000451">
      <w:pPr>
        <w:numPr>
          <w:ilvl w:val="0"/>
          <w:numId w:val="12"/>
        </w:numPr>
        <w:ind w:left="720" w:right="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Presentación previa al Fondo de Desarrollo Local de la muestra de los kits y entregables que se utilizarán en las actividades, con mínimo de 15 días hábiles de anticipación para su revisión y aprobación.</w:t>
      </w:r>
    </w:p>
    <w:p w:rsidR="00000000" w:rsidDel="00000000" w:rsidP="00000000" w:rsidRDefault="00000000" w:rsidRPr="00000000" w14:paraId="00000452">
      <w:pPr>
        <w:numPr>
          <w:ilvl w:val="0"/>
          <w:numId w:val="12"/>
        </w:numPr>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deberá realizar un registro fotográfico de las actividades desarrolladas en cada ciclo, como mínimo de 20 fotos en diferente ángulo. Este registro deberá evidenciar el desarrollo de las actividades, la entrega y uso de los materiales, la implementación de las rutinas establecidas y otros momentos relevantes que den cuenta de la participación y el proceso desarrollado durante la jornada. </w:t>
      </w:r>
    </w:p>
    <w:p w:rsidR="00000000" w:rsidDel="00000000" w:rsidP="00000000" w:rsidRDefault="00000000" w:rsidRPr="00000000" w14:paraId="00000453">
      <w:pPr>
        <w:numPr>
          <w:ilvl w:val="0"/>
          <w:numId w:val="12"/>
        </w:numPr>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Informe general del desarrollo de las actividade en cada una de las ocho (8) zonas, con análisis cualitativo y cuantitativo de todas las variables (sexo, género, edad, orientación sexual, condición poblacional diferencial, pertenencia étnica, discapacidad, barrio).</w:t>
      </w:r>
    </w:p>
    <w:p w:rsidR="00000000" w:rsidDel="00000000" w:rsidP="00000000" w:rsidRDefault="00000000" w:rsidRPr="00000000" w14:paraId="00000454">
      <w:pPr>
        <w:pStyle w:val="Heading3"/>
        <w:keepNext w:val="0"/>
        <w:keepLines w:val="0"/>
        <w:spacing w:after="80" w:before="280" w:lineRule="auto"/>
        <w:jc w:val="both"/>
        <w:rPr>
          <w:rFonts w:ascii="Garamond" w:cs="Garamond" w:eastAsia="Garamond" w:hAnsi="Garamond"/>
          <w:color w:val="000000"/>
          <w:sz w:val="22"/>
          <w:szCs w:val="22"/>
        </w:rPr>
      </w:pPr>
      <w:bookmarkStart w:colFirst="0" w:colLast="0" w:name="_heading=h.pegaxjhpieb" w:id="94"/>
      <w:bookmarkEnd w:id="94"/>
      <w:r w:rsidDel="00000000" w:rsidR="00000000" w:rsidRPr="00000000">
        <w:rPr>
          <w:rFonts w:ascii="Garamond" w:cs="Garamond" w:eastAsia="Garamond" w:hAnsi="Garamond"/>
          <w:color w:val="000000"/>
          <w:sz w:val="22"/>
          <w:szCs w:val="22"/>
          <w:rtl w:val="0"/>
        </w:rPr>
        <w:t xml:space="preserve">Componente de Salud Sexual y Reproductiva</w:t>
      </w:r>
    </w:p>
    <w:p w:rsidR="00000000" w:rsidDel="00000000" w:rsidP="00000000" w:rsidRDefault="00000000" w:rsidRPr="00000000" w14:paraId="00000455">
      <w:pPr>
        <w:numPr>
          <w:ilvl w:val="0"/>
          <w:numId w:val="12"/>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Formato de aceptación de participación en los encuentros por parte de los padres de familia (consentimiento informado) para infancia y adolescencia</w:t>
      </w:r>
    </w:p>
    <w:p w:rsidR="00000000" w:rsidDel="00000000" w:rsidP="00000000" w:rsidRDefault="00000000" w:rsidRPr="00000000" w14:paraId="00000456">
      <w:pPr>
        <w:numPr>
          <w:ilvl w:val="0"/>
          <w:numId w:val="12"/>
        </w:numPr>
        <w:ind w:left="720" w:right="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Acta de reunión de concertación con los actores involucrados como son Dile, Secretaría Distrital de Salud, SUBRED CENTRO ORIENTE,  Delegado del Fondo de Desarrollo Local de San Cristóbal, entre otros.</w:t>
      </w:r>
    </w:p>
    <w:p w:rsidR="00000000" w:rsidDel="00000000" w:rsidP="00000000" w:rsidRDefault="00000000" w:rsidRPr="00000000" w14:paraId="00000457">
      <w:pPr>
        <w:numPr>
          <w:ilvl w:val="0"/>
          <w:numId w:val="12"/>
        </w:numPr>
        <w:ind w:left="720" w:right="20" w:hanging="360"/>
        <w:jc w:val="both"/>
        <w:rPr>
          <w:rFonts w:ascii="Garamond" w:cs="Garamond" w:eastAsia="Garamond" w:hAnsi="Garamond"/>
          <w:sz w:val="22"/>
          <w:szCs w:val="22"/>
          <w:u w:val="none"/>
        </w:rPr>
      </w:pPr>
      <w:r w:rsidDel="00000000" w:rsidR="00000000" w:rsidRPr="00000000">
        <w:rPr>
          <w:rFonts w:ascii="Garamond" w:cs="Garamond" w:eastAsia="Garamond" w:hAnsi="Garamond"/>
          <w:sz w:val="22"/>
          <w:szCs w:val="22"/>
          <w:rtl w:val="0"/>
        </w:rPr>
        <w:t xml:space="preserve">Planillas firmadas de entrega de materiales a participantes con registro fotográfico</w:t>
      </w:r>
    </w:p>
    <w:p w:rsidR="00000000" w:rsidDel="00000000" w:rsidP="00000000" w:rsidRDefault="00000000" w:rsidRPr="00000000" w14:paraId="00000458">
      <w:pPr>
        <w:numPr>
          <w:ilvl w:val="0"/>
          <w:numId w:val="12"/>
        </w:numPr>
        <w:ind w:left="720" w:right="20" w:hanging="360"/>
        <w:jc w:val="both"/>
        <w:rPr>
          <w:rFonts w:ascii="Garamond" w:cs="Garamond" w:eastAsia="Garamond" w:hAnsi="Garamond"/>
          <w:sz w:val="22"/>
          <w:szCs w:val="22"/>
          <w:u w:val="none"/>
        </w:rPr>
      </w:pPr>
      <w:r w:rsidDel="00000000" w:rsidR="00000000" w:rsidRPr="00000000">
        <w:rPr>
          <w:rFonts w:ascii="Garamond" w:cs="Garamond" w:eastAsia="Garamond" w:hAnsi="Garamond"/>
          <w:sz w:val="22"/>
          <w:szCs w:val="22"/>
          <w:rtl w:val="0"/>
        </w:rPr>
        <w:t xml:space="preserve">Presentación previa al Fondo de Desarrollo Local de la muestra de materiales y entregables que se utilizarán en las actividades, con mínimo de 15 días hábiles de anticipación para su revisión y aprobación.</w:t>
      </w:r>
    </w:p>
    <w:p w:rsidR="00000000" w:rsidDel="00000000" w:rsidP="00000000" w:rsidRDefault="00000000" w:rsidRPr="00000000" w14:paraId="00000459">
      <w:pPr>
        <w:numPr>
          <w:ilvl w:val="0"/>
          <w:numId w:val="12"/>
        </w:numPr>
        <w:spacing w:after="240" w:lineRule="auto"/>
        <w:ind w:left="720" w:hanging="360"/>
        <w:rPr>
          <w:rFonts w:ascii="Garamond" w:cs="Garamond" w:eastAsia="Garamond" w:hAnsi="Garamond"/>
          <w:b w:val="1"/>
          <w:bCs w:val="1"/>
          <w:sz w:val="22"/>
          <w:szCs w:val="22"/>
        </w:rPr>
      </w:pPr>
      <w:r w:rsidDel="00000000" w:rsidR="00000000" w:rsidRPr="00000000">
        <w:rPr>
          <w:rFonts w:ascii="Garamond" w:cs="Garamond" w:eastAsia="Garamond" w:hAnsi="Garamond"/>
          <w:sz w:val="22"/>
          <w:szCs w:val="22"/>
          <w:rtl w:val="0"/>
        </w:rPr>
        <w:t xml:space="preserve">Base de datos consolidada de participantes vinculados al componente de salud sexual y reproductiva, conforme a las variables definidas en el módulo de inscripción del proyecto.</w:t>
      </w:r>
    </w:p>
    <w:p w:rsidR="00000000" w:rsidDel="00000000" w:rsidP="00000000" w:rsidRDefault="00000000" w:rsidRPr="00000000" w14:paraId="0000045A">
      <w:pPr>
        <w:pStyle w:val="Heading3"/>
        <w:keepNext w:val="0"/>
        <w:keepLines w:val="0"/>
        <w:spacing w:after="80" w:before="280" w:lineRule="auto"/>
        <w:rPr>
          <w:rFonts w:ascii="Garamond" w:cs="Garamond" w:eastAsia="Garamond" w:hAnsi="Garamond"/>
          <w:sz w:val="22"/>
          <w:szCs w:val="22"/>
        </w:rPr>
      </w:pPr>
      <w:bookmarkStart w:colFirst="0" w:colLast="0" w:name="_heading=h.i809j6denlso" w:id="95"/>
      <w:bookmarkEnd w:id="95"/>
      <w:r w:rsidDel="00000000" w:rsidR="00000000" w:rsidRPr="00000000">
        <w:rPr>
          <w:rFonts w:ascii="Garamond" w:cs="Garamond" w:eastAsia="Garamond" w:hAnsi="Garamond"/>
          <w:color w:val="000000"/>
          <w:sz w:val="22"/>
          <w:szCs w:val="22"/>
          <w:rtl w:val="0"/>
        </w:rPr>
        <w:t xml:space="preserve">Componente de Salud Mental</w:t>
      </w:r>
      <w:r w:rsidDel="00000000" w:rsidR="00000000" w:rsidRPr="00000000">
        <w:rPr>
          <w:rtl w:val="0"/>
        </w:rPr>
      </w:r>
    </w:p>
    <w:p w:rsidR="00000000" w:rsidDel="00000000" w:rsidP="00000000" w:rsidRDefault="00000000" w:rsidRPr="00000000" w14:paraId="0000045B">
      <w:pPr>
        <w:numPr>
          <w:ilvl w:val="0"/>
          <w:numId w:val="77"/>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Base de datos consolidada de los Dispositivos de Base Comunitaria (DBC) beneficiados o fortalecidos en el marco del proyecto, incluyendo información básica de identificación del dispositivo, responsables, ubicación territorial y datos de contacto.</w:t>
      </w:r>
    </w:p>
    <w:p w:rsidR="00000000" w:rsidDel="00000000" w:rsidP="00000000" w:rsidRDefault="00000000" w:rsidRPr="00000000" w14:paraId="0000045C">
      <w:pPr>
        <w:numPr>
          <w:ilvl w:val="0"/>
          <w:numId w:val="7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Informe técnico de actividades desarrolladas por los Dispositivos de Base Comunitaria (DBC) en el marco del proceso de fortalecimiento, que incluya descripción de las acciones realizadas, número de participantes vinculados, principales resultados alcanzados y observaciones del proceso.</w:t>
      </w:r>
    </w:p>
    <w:p w:rsidR="00000000" w:rsidDel="00000000" w:rsidP="00000000" w:rsidRDefault="00000000" w:rsidRPr="00000000" w14:paraId="0000045D">
      <w:pPr>
        <w:numPr>
          <w:ilvl w:val="0"/>
          <w:numId w:val="7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Soportes de seguimiento al proceso de fortalecimiento de los Dispositivos de Base Comunitaria (DBC), que evidencien las acciones de acompañamiento, articulación comunitaria y desarrollo de actividades territoriales realizadas durante la ejecución del componente.</w:t>
      </w:r>
    </w:p>
    <w:p w:rsidR="00000000" w:rsidDel="00000000" w:rsidP="00000000" w:rsidRDefault="00000000" w:rsidRPr="00000000" w14:paraId="0000045E">
      <w:pPr>
        <w:numPr>
          <w:ilvl w:val="0"/>
          <w:numId w:val="7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Documento de planeación y organización de las ferias comunitarias asociadas al componente de salud mental, incluyendo cronograma de actividades, actores participantes, objetivos de la actividad y articulaciones comunitarias realizadas.</w:t>
      </w:r>
    </w:p>
    <w:p w:rsidR="00000000" w:rsidDel="00000000" w:rsidP="00000000" w:rsidRDefault="00000000" w:rsidRPr="00000000" w14:paraId="0000045F">
      <w:pPr>
        <w:numPr>
          <w:ilvl w:val="0"/>
          <w:numId w:val="77"/>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Base de datos consolidada de participantes vinculados al componente de salud mental, conforme a las variables definidas en el módulo de inscripción del proyecto.</w:t>
      </w:r>
    </w:p>
    <w:p w:rsidR="00000000" w:rsidDel="00000000" w:rsidP="00000000" w:rsidRDefault="00000000" w:rsidRPr="00000000" w14:paraId="00000460">
      <w:pPr>
        <w:pStyle w:val="Heading1"/>
        <w:keepNext w:val="0"/>
        <w:keepLines w:val="0"/>
        <w:spacing w:after="120" w:before="480" w:lineRule="auto"/>
        <w:jc w:val="both"/>
        <w:rPr>
          <w:rFonts w:ascii="Garamond" w:cs="Garamond" w:eastAsia="Garamond" w:hAnsi="Garamond"/>
          <w:b w:val="1"/>
          <w:bCs w:val="1"/>
          <w:color w:val="000000"/>
          <w:sz w:val="22"/>
          <w:szCs w:val="22"/>
        </w:rPr>
      </w:pPr>
      <w:bookmarkStart w:colFirst="0" w:colLast="0" w:name="_heading=h.pic5g8iolgm5" w:id="96"/>
      <w:bookmarkEnd w:id="96"/>
      <w:r w:rsidDel="00000000" w:rsidR="00000000" w:rsidRPr="00000000">
        <w:rPr>
          <w:rFonts w:ascii="Garamond" w:cs="Garamond" w:eastAsia="Garamond" w:hAnsi="Garamond"/>
          <w:b w:val="1"/>
          <w:bCs w:val="1"/>
          <w:color w:val="000000"/>
          <w:sz w:val="22"/>
          <w:szCs w:val="22"/>
          <w:rtl w:val="0"/>
        </w:rPr>
        <w:t xml:space="preserve">e) Sistematización y evaluación</w:t>
      </w:r>
    </w:p>
    <w:p w:rsidR="00000000" w:rsidDel="00000000" w:rsidP="00000000" w:rsidRDefault="00000000" w:rsidRPr="00000000" w14:paraId="00000461">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h1hu1x6vsjkj" w:id="97"/>
      <w:bookmarkEnd w:id="97"/>
      <w:r w:rsidDel="00000000" w:rsidR="00000000" w:rsidRPr="00000000">
        <w:rPr>
          <w:rFonts w:ascii="Garamond" w:cs="Garamond" w:eastAsia="Garamond" w:hAnsi="Garamond"/>
          <w:b w:val="1"/>
          <w:bCs w:val="1"/>
          <w:color w:val="000000"/>
          <w:sz w:val="22"/>
          <w:szCs w:val="22"/>
          <w:rtl w:val="0"/>
        </w:rPr>
        <w:t xml:space="preserve">Sistematización de la información</w:t>
      </w:r>
    </w:p>
    <w:p w:rsidR="00000000" w:rsidDel="00000000" w:rsidP="00000000" w:rsidRDefault="00000000" w:rsidRPr="00000000" w14:paraId="0000046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realizará un proceso de sistematización de la información generada durante la ejecución del proyecto, el cual deberá incluir el análisis de las siguientes variables:</w:t>
      </w:r>
    </w:p>
    <w:p w:rsidR="00000000" w:rsidDel="00000000" w:rsidP="00000000" w:rsidRDefault="00000000" w:rsidRPr="00000000" w14:paraId="00000463">
      <w:pPr>
        <w:numPr>
          <w:ilvl w:val="0"/>
          <w:numId w:val="7"/>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Identificación de grupos poblacionales y sectores sociales participantes.</w:t>
      </w:r>
    </w:p>
    <w:p w:rsidR="00000000" w:rsidDel="00000000" w:rsidP="00000000" w:rsidRDefault="00000000" w:rsidRPr="00000000" w14:paraId="00000464">
      <w:pPr>
        <w:numPr>
          <w:ilvl w:val="0"/>
          <w:numId w:val="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Características sociodemográficas de la población beneficiaria.</w:t>
      </w:r>
    </w:p>
    <w:p w:rsidR="00000000" w:rsidDel="00000000" w:rsidP="00000000" w:rsidRDefault="00000000" w:rsidRPr="00000000" w14:paraId="00000465">
      <w:pPr>
        <w:numPr>
          <w:ilvl w:val="0"/>
          <w:numId w:val="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Documentación de las acciones desarrolladas a través de los Dispositivos de Base Comunitaria.</w:t>
      </w:r>
    </w:p>
    <w:p w:rsidR="00000000" w:rsidDel="00000000" w:rsidP="00000000" w:rsidRDefault="00000000" w:rsidRPr="00000000" w14:paraId="00000466">
      <w:pPr>
        <w:numPr>
          <w:ilvl w:val="0"/>
          <w:numId w:val="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Avances alcanzados durante la ejecución.</w:t>
      </w:r>
    </w:p>
    <w:p w:rsidR="00000000" w:rsidDel="00000000" w:rsidP="00000000" w:rsidRDefault="00000000" w:rsidRPr="00000000" w14:paraId="00000467">
      <w:pPr>
        <w:numPr>
          <w:ilvl w:val="0"/>
          <w:numId w:val="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Dificultades identificadas.</w:t>
      </w:r>
    </w:p>
    <w:p w:rsidR="00000000" w:rsidDel="00000000" w:rsidP="00000000" w:rsidRDefault="00000000" w:rsidRPr="00000000" w14:paraId="00000468">
      <w:pPr>
        <w:numPr>
          <w:ilvl w:val="0"/>
          <w:numId w:val="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Retos y aprendizajes del proceso.</w:t>
      </w:r>
    </w:p>
    <w:p w:rsidR="00000000" w:rsidDel="00000000" w:rsidP="00000000" w:rsidRDefault="00000000" w:rsidRPr="00000000" w14:paraId="00000469">
      <w:pPr>
        <w:numPr>
          <w:ilvl w:val="0"/>
          <w:numId w:val="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Resultados obtenidos en cada etapa del proyecto.</w:t>
      </w:r>
    </w:p>
    <w:p w:rsidR="00000000" w:rsidDel="00000000" w:rsidP="00000000" w:rsidRDefault="00000000" w:rsidRPr="00000000" w14:paraId="0000046A">
      <w:pPr>
        <w:numPr>
          <w:ilvl w:val="0"/>
          <w:numId w:val="7"/>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Recomendaciones para futuros procesos.</w:t>
      </w:r>
    </w:p>
    <w:p w:rsidR="00000000" w:rsidDel="00000000" w:rsidP="00000000" w:rsidRDefault="00000000" w:rsidRPr="00000000" w14:paraId="0000046B">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sistematización deberá incluir información cualitativa y cuantitativa que permita analizar el impacto del proyecto.</w:t>
      </w:r>
    </w:p>
    <w:p w:rsidR="00000000" w:rsidDel="00000000" w:rsidP="00000000" w:rsidRDefault="00000000" w:rsidRPr="00000000" w14:paraId="0000046C">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ahlwf0lwgjvd" w:id="98"/>
      <w:bookmarkEnd w:id="98"/>
      <w:r w:rsidDel="00000000" w:rsidR="00000000" w:rsidRPr="00000000">
        <w:rPr>
          <w:rFonts w:ascii="Garamond" w:cs="Garamond" w:eastAsia="Garamond" w:hAnsi="Garamond"/>
          <w:b w:val="1"/>
          <w:bCs w:val="1"/>
          <w:color w:val="000000"/>
          <w:sz w:val="22"/>
          <w:szCs w:val="22"/>
          <w:rtl w:val="0"/>
        </w:rPr>
        <w:t xml:space="preserve">Evaluación</w:t>
      </w:r>
    </w:p>
    <w:p w:rsidR="00000000" w:rsidDel="00000000" w:rsidP="00000000" w:rsidRDefault="00000000" w:rsidRPr="00000000" w14:paraId="0000046D">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informe final deberá incluir un proceso de evaluación que contemple:</w:t>
      </w:r>
    </w:p>
    <w:p w:rsidR="00000000" w:rsidDel="00000000" w:rsidP="00000000" w:rsidRDefault="00000000" w:rsidRPr="00000000" w14:paraId="0000046E">
      <w:pPr>
        <w:numPr>
          <w:ilvl w:val="0"/>
          <w:numId w:val="83"/>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Evaluación participativa por parte de la comunidad.</w:t>
      </w:r>
    </w:p>
    <w:p w:rsidR="00000000" w:rsidDel="00000000" w:rsidP="00000000" w:rsidRDefault="00000000" w:rsidRPr="00000000" w14:paraId="0000046F">
      <w:pPr>
        <w:numPr>
          <w:ilvl w:val="0"/>
          <w:numId w:val="83"/>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Análisis cualitativo y cuantitativo de variables relevantes (sexo, género, edad, orientación sexual, entre otras).</w:t>
      </w:r>
    </w:p>
    <w:p w:rsidR="00000000" w:rsidDel="00000000" w:rsidP="00000000" w:rsidRDefault="00000000" w:rsidRPr="00000000" w14:paraId="00000470">
      <w:pPr>
        <w:numPr>
          <w:ilvl w:val="0"/>
          <w:numId w:val="83"/>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Análisis descriptivo de la ejecución de las diferentes etapas del proyecto.</w:t>
      </w:r>
    </w:p>
    <w:p w:rsidR="00000000" w:rsidDel="00000000" w:rsidP="00000000" w:rsidRDefault="00000000" w:rsidRPr="00000000" w14:paraId="00000471">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q7lbii2ybdu6" w:id="99"/>
      <w:bookmarkEnd w:id="99"/>
      <w:r w:rsidDel="00000000" w:rsidR="00000000" w:rsidRPr="00000000">
        <w:rPr>
          <w:rFonts w:ascii="Garamond" w:cs="Garamond" w:eastAsia="Garamond" w:hAnsi="Garamond"/>
          <w:b w:val="1"/>
          <w:bCs w:val="1"/>
          <w:color w:val="000000"/>
          <w:sz w:val="22"/>
          <w:szCs w:val="22"/>
          <w:rtl w:val="0"/>
        </w:rPr>
        <w:t xml:space="preserve">Informe final de sistematización y evaluación</w:t>
      </w:r>
    </w:p>
    <w:p w:rsidR="00000000" w:rsidDel="00000000" w:rsidP="00000000" w:rsidRDefault="00000000" w:rsidRPr="00000000" w14:paraId="0000047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informe final deberá contener como mínimo:</w:t>
      </w:r>
    </w:p>
    <w:p w:rsidR="00000000" w:rsidDel="00000000" w:rsidP="00000000" w:rsidRDefault="00000000" w:rsidRPr="00000000" w14:paraId="00000473">
      <w:pPr>
        <w:numPr>
          <w:ilvl w:val="0"/>
          <w:numId w:val="97"/>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Análisis cualitativo y cuantitativo de las variables del proyecto.</w:t>
      </w:r>
    </w:p>
    <w:p w:rsidR="00000000" w:rsidDel="00000000" w:rsidP="00000000" w:rsidRDefault="00000000" w:rsidRPr="00000000" w14:paraId="00000474">
      <w:pPr>
        <w:numPr>
          <w:ilvl w:val="0"/>
          <w:numId w:val="9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Análisis descriptivo de la ejecución de las etapas.</w:t>
      </w:r>
    </w:p>
    <w:p w:rsidR="00000000" w:rsidDel="00000000" w:rsidP="00000000" w:rsidRDefault="00000000" w:rsidRPr="00000000" w14:paraId="00000475">
      <w:pPr>
        <w:numPr>
          <w:ilvl w:val="0"/>
          <w:numId w:val="9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Evaluación comunitaria del proceso.</w:t>
      </w:r>
    </w:p>
    <w:p w:rsidR="00000000" w:rsidDel="00000000" w:rsidP="00000000" w:rsidRDefault="00000000" w:rsidRPr="00000000" w14:paraId="00000476">
      <w:pPr>
        <w:numPr>
          <w:ilvl w:val="0"/>
          <w:numId w:val="97"/>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Conclusiones y recomendaciones.</w:t>
      </w:r>
    </w:p>
    <w:p w:rsidR="00000000" w:rsidDel="00000000" w:rsidP="00000000" w:rsidRDefault="00000000" w:rsidRPr="00000000" w14:paraId="00000477">
      <w:pPr>
        <w:pStyle w:val="Heading1"/>
        <w:keepNext w:val="0"/>
        <w:keepLines w:val="0"/>
        <w:spacing w:after="120" w:before="480" w:lineRule="auto"/>
        <w:jc w:val="both"/>
        <w:rPr>
          <w:rFonts w:ascii="Garamond" w:cs="Garamond" w:eastAsia="Garamond" w:hAnsi="Garamond"/>
          <w:b w:val="1"/>
          <w:bCs w:val="1"/>
          <w:color w:val="000000"/>
          <w:sz w:val="22"/>
          <w:szCs w:val="22"/>
        </w:rPr>
      </w:pPr>
      <w:bookmarkStart w:colFirst="0" w:colLast="0" w:name="_heading=h.ym254xyevads" w:id="100"/>
      <w:bookmarkEnd w:id="100"/>
      <w:r w:rsidDel="00000000" w:rsidR="00000000" w:rsidRPr="00000000">
        <w:rPr>
          <w:rFonts w:ascii="Garamond" w:cs="Garamond" w:eastAsia="Garamond" w:hAnsi="Garamond"/>
          <w:b w:val="1"/>
          <w:bCs w:val="1"/>
          <w:color w:val="000000"/>
          <w:sz w:val="22"/>
          <w:szCs w:val="22"/>
          <w:rtl w:val="0"/>
        </w:rPr>
        <w:t xml:space="preserve">f) Socialización de resultados y cierre del proyecto</w:t>
      </w:r>
    </w:p>
    <w:p w:rsidR="00000000" w:rsidDel="00000000" w:rsidP="00000000" w:rsidRDefault="00000000" w:rsidRPr="00000000" w14:paraId="00000478">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sbwnyrqvh4af" w:id="101"/>
      <w:bookmarkEnd w:id="101"/>
      <w:r w:rsidDel="00000000" w:rsidR="00000000" w:rsidRPr="00000000">
        <w:rPr>
          <w:rFonts w:ascii="Garamond" w:cs="Garamond" w:eastAsia="Garamond" w:hAnsi="Garamond"/>
          <w:b w:val="1"/>
          <w:bCs w:val="1"/>
          <w:color w:val="000000"/>
          <w:sz w:val="22"/>
          <w:szCs w:val="22"/>
          <w:rtl w:val="0"/>
        </w:rPr>
        <w:t xml:space="preserve">Socialización de resultados</w:t>
      </w:r>
    </w:p>
    <w:p w:rsidR="00000000" w:rsidDel="00000000" w:rsidP="00000000" w:rsidRDefault="00000000" w:rsidRPr="00000000" w14:paraId="00000479">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realizará un evento de socialización de resultados en modalidad híbrida (virtual-presencial), en el cual se presentarán los resultados del proyecto mediante una presentación en PowerPoint previamente aprobada por el Comité Técnico de Seguimiento.</w:t>
      </w:r>
    </w:p>
    <w:p w:rsidR="00000000" w:rsidDel="00000000" w:rsidP="00000000" w:rsidRDefault="00000000" w:rsidRPr="00000000" w14:paraId="0000047A">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presentación deberá incluir como mínimo:</w:t>
      </w:r>
    </w:p>
    <w:p w:rsidR="00000000" w:rsidDel="00000000" w:rsidP="00000000" w:rsidRDefault="00000000" w:rsidRPr="00000000" w14:paraId="0000047B">
      <w:pPr>
        <w:numPr>
          <w:ilvl w:val="0"/>
          <w:numId w:val="96"/>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Objetivo del proyecto.</w:t>
      </w:r>
    </w:p>
    <w:p w:rsidR="00000000" w:rsidDel="00000000" w:rsidP="00000000" w:rsidRDefault="00000000" w:rsidRPr="00000000" w14:paraId="0000047C">
      <w:pPr>
        <w:numPr>
          <w:ilvl w:val="0"/>
          <w:numId w:val="9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Plazo de ejecución.</w:t>
      </w:r>
    </w:p>
    <w:p w:rsidR="00000000" w:rsidDel="00000000" w:rsidP="00000000" w:rsidRDefault="00000000" w:rsidRPr="00000000" w14:paraId="0000047D">
      <w:pPr>
        <w:numPr>
          <w:ilvl w:val="0"/>
          <w:numId w:val="9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Resultados de la ejecución.</w:t>
      </w:r>
    </w:p>
    <w:p w:rsidR="00000000" w:rsidDel="00000000" w:rsidP="00000000" w:rsidRDefault="00000000" w:rsidRPr="00000000" w14:paraId="0000047E">
      <w:pPr>
        <w:numPr>
          <w:ilvl w:val="0"/>
          <w:numId w:val="9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Logros y retos del proceso.</w:t>
      </w:r>
    </w:p>
    <w:p w:rsidR="00000000" w:rsidDel="00000000" w:rsidP="00000000" w:rsidRDefault="00000000" w:rsidRPr="00000000" w14:paraId="0000047F">
      <w:pPr>
        <w:numPr>
          <w:ilvl w:val="0"/>
          <w:numId w:val="9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Avance de metas.</w:t>
      </w:r>
    </w:p>
    <w:p w:rsidR="00000000" w:rsidDel="00000000" w:rsidP="00000000" w:rsidRDefault="00000000" w:rsidRPr="00000000" w14:paraId="00000480">
      <w:pPr>
        <w:numPr>
          <w:ilvl w:val="0"/>
          <w:numId w:val="9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Ejecución físico-financiera.</w:t>
      </w:r>
    </w:p>
    <w:p w:rsidR="00000000" w:rsidDel="00000000" w:rsidP="00000000" w:rsidRDefault="00000000" w:rsidRPr="00000000" w14:paraId="00000481">
      <w:pPr>
        <w:numPr>
          <w:ilvl w:val="0"/>
          <w:numId w:val="96"/>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Registro fotográfico de las actividades.</w:t>
      </w:r>
    </w:p>
    <w:p w:rsidR="00000000" w:rsidDel="00000000" w:rsidP="00000000" w:rsidRDefault="00000000" w:rsidRPr="00000000" w14:paraId="00000482">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resultados del proceso de sistematización serán presentados en este espacio como producto final del proyecto.</w:t>
      </w:r>
    </w:p>
    <w:p w:rsidR="00000000" w:rsidDel="00000000" w:rsidP="00000000" w:rsidRDefault="00000000" w:rsidRPr="00000000" w14:paraId="00000483">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2dakwgt6hmsg" w:id="102"/>
      <w:bookmarkEnd w:id="102"/>
      <w:r w:rsidDel="00000000" w:rsidR="00000000" w:rsidRPr="00000000">
        <w:rPr>
          <w:rFonts w:ascii="Garamond" w:cs="Garamond" w:eastAsia="Garamond" w:hAnsi="Garamond"/>
          <w:b w:val="1"/>
          <w:bCs w:val="1"/>
          <w:color w:val="000000"/>
          <w:sz w:val="22"/>
          <w:szCs w:val="22"/>
          <w:rtl w:val="0"/>
        </w:rPr>
        <w:t xml:space="preserve">Cierre e informe final</w:t>
      </w:r>
    </w:p>
    <w:p w:rsidR="00000000" w:rsidDel="00000000" w:rsidP="00000000" w:rsidRDefault="00000000" w:rsidRPr="00000000" w14:paraId="00000484">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Una vez finalizada la ejecución del proyecto, se realizará el proceso de cierre, el cual incluirá la presentación del informe final, la entrega de los productos generados y el proceso de liquidación contractual correspondiente.</w:t>
      </w:r>
    </w:p>
    <w:p w:rsidR="00000000" w:rsidDel="00000000" w:rsidP="00000000" w:rsidRDefault="00000000" w:rsidRPr="00000000" w14:paraId="00000485">
      <w:pPr>
        <w:pStyle w:val="Heading2"/>
        <w:keepNext w:val="0"/>
        <w:keepLines w:val="0"/>
        <w:spacing w:after="80" w:before="360" w:lineRule="auto"/>
        <w:jc w:val="both"/>
        <w:rPr>
          <w:rFonts w:ascii="Garamond" w:cs="Garamond" w:eastAsia="Garamond" w:hAnsi="Garamond"/>
          <w:b w:val="1"/>
          <w:bCs w:val="1"/>
          <w:color w:val="000000"/>
          <w:sz w:val="22"/>
          <w:szCs w:val="22"/>
        </w:rPr>
      </w:pPr>
      <w:bookmarkStart w:colFirst="0" w:colLast="0" w:name="_heading=h.mwgd5qbhw949" w:id="103"/>
      <w:bookmarkEnd w:id="103"/>
      <w:r w:rsidDel="00000000" w:rsidR="00000000" w:rsidRPr="00000000">
        <w:rPr>
          <w:rFonts w:ascii="Garamond" w:cs="Garamond" w:eastAsia="Garamond" w:hAnsi="Garamond"/>
          <w:b w:val="1"/>
          <w:bCs w:val="1"/>
          <w:color w:val="000000"/>
          <w:sz w:val="22"/>
          <w:szCs w:val="22"/>
          <w:rtl w:val="0"/>
        </w:rPr>
        <w:t xml:space="preserve">Retroalimentación</w:t>
      </w:r>
    </w:p>
    <w:p w:rsidR="00000000" w:rsidDel="00000000" w:rsidP="00000000" w:rsidRDefault="00000000" w:rsidRPr="00000000" w14:paraId="00000486">
      <w:pPr>
        <w:spacing w:after="240" w:before="240" w:lineRule="auto"/>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brindará retroalimentación al sector salud, al Fondo de Desarrollo Local de San Cristóbal y a la comunidad, con base en los resultados obtenidos durante la ejecución del proyecto y el proceso de evaluación y sistematización.</w:t>
      </w:r>
    </w:p>
    <w:p w:rsidR="00000000" w:rsidDel="00000000" w:rsidP="00000000" w:rsidRDefault="00000000" w:rsidRPr="00000000" w14:paraId="00000487">
      <w:pPr>
        <w:pStyle w:val="Heading1"/>
        <w:keepNext w:val="0"/>
        <w:keepLines w:val="0"/>
        <w:spacing w:after="120" w:before="0" w:lineRule="auto"/>
        <w:jc w:val="both"/>
        <w:rPr>
          <w:rFonts w:ascii="Garamond" w:cs="Garamond" w:eastAsia="Garamond" w:hAnsi="Garamond"/>
          <w:color w:val="000000"/>
          <w:sz w:val="22"/>
          <w:szCs w:val="22"/>
        </w:rPr>
      </w:pPr>
      <w:bookmarkStart w:colFirst="0" w:colLast="0" w:name="_heading=h.qyxr9w8ijnf" w:id="104"/>
      <w:bookmarkEnd w:id="104"/>
      <w:r w:rsidDel="00000000" w:rsidR="00000000" w:rsidRPr="00000000">
        <w:rPr>
          <w:rFonts w:ascii="Garamond" w:cs="Garamond" w:eastAsia="Garamond" w:hAnsi="Garamond"/>
          <w:b w:val="1"/>
          <w:bCs w:val="1"/>
          <w:color w:val="000000"/>
          <w:sz w:val="22"/>
          <w:szCs w:val="22"/>
          <w:rtl w:val="0"/>
        </w:rPr>
        <w:t xml:space="preserve">Nota 15: </w:t>
      </w:r>
      <w:r w:rsidDel="00000000" w:rsidR="00000000" w:rsidRPr="00000000">
        <w:rPr>
          <w:rFonts w:ascii="Garamond" w:cs="Garamond" w:eastAsia="Garamond" w:hAnsi="Garamond"/>
          <w:color w:val="000000"/>
          <w:sz w:val="22"/>
          <w:szCs w:val="22"/>
          <w:rtl w:val="0"/>
        </w:rPr>
        <w:t xml:space="preserve">El contratista, en virtud de su experiencia y experticia, deberá suministrar las herramientas, insumos y elementos necesarios para el correcto desarrollo del proyecto. </w:t>
      </w:r>
    </w:p>
    <w:p w:rsidR="00000000" w:rsidDel="00000000" w:rsidP="00000000" w:rsidRDefault="00000000" w:rsidRPr="00000000" w14:paraId="00000488">
      <w:pPr>
        <w:pStyle w:val="Heading1"/>
        <w:rPr>
          <w:rFonts w:ascii="Garamond" w:cs="Garamond" w:eastAsia="Garamond" w:hAnsi="Garamond"/>
          <w:b w:val="1"/>
          <w:bCs w:val="1"/>
          <w:color w:val="000000"/>
          <w:sz w:val="22"/>
          <w:szCs w:val="22"/>
        </w:rPr>
      </w:pPr>
      <w:bookmarkStart w:colFirst="0" w:colLast="0" w:name="_heading=h.ocbab7tk5jra" w:id="105"/>
      <w:bookmarkEnd w:id="105"/>
      <w:r w:rsidDel="00000000" w:rsidR="00000000" w:rsidRPr="00000000">
        <w:rPr>
          <w:rFonts w:ascii="Garamond" w:cs="Garamond" w:eastAsia="Garamond" w:hAnsi="Garamond"/>
          <w:b w:val="1"/>
          <w:bCs w:val="1"/>
          <w:color w:val="000000"/>
          <w:sz w:val="22"/>
          <w:szCs w:val="22"/>
          <w:rtl w:val="0"/>
        </w:rPr>
        <w:t xml:space="preserve">15.</w:t>
      </w:r>
      <w:r w:rsidDel="00000000" w:rsidR="00000000" w:rsidRPr="00000000">
        <w:rPr>
          <w:rFonts w:ascii="Garamond" w:cs="Garamond" w:eastAsia="Garamond" w:hAnsi="Garamond"/>
          <w:b w:val="1"/>
          <w:bCs w:val="1"/>
          <w:color w:val="000000"/>
          <w:sz w:val="22"/>
          <w:szCs w:val="22"/>
          <w:u w:val="single"/>
          <w:rtl w:val="0"/>
        </w:rPr>
        <w:t xml:space="preserve">TALENTO HUMANO BASE PARA LA EJECUCIÓN DEL PROYECTO</w:t>
      </w:r>
      <w:r w:rsidDel="00000000" w:rsidR="00000000" w:rsidRPr="00000000">
        <w:rPr>
          <w:rtl w:val="0"/>
        </w:rPr>
      </w:r>
    </w:p>
    <w:p w:rsidR="00000000" w:rsidDel="00000000" w:rsidP="00000000" w:rsidRDefault="00000000" w:rsidRPr="00000000" w14:paraId="00000489">
      <w:pPr>
        <w:rPr>
          <w:rFonts w:ascii="Garamond" w:cs="Garamond" w:eastAsia="Garamond" w:hAnsi="Garamond"/>
          <w:sz w:val="22"/>
          <w:szCs w:val="22"/>
        </w:rPr>
      </w:pPr>
      <w:r w:rsidDel="00000000" w:rsidR="00000000" w:rsidRPr="00000000">
        <w:rPr>
          <w:rtl w:val="0"/>
        </w:rPr>
      </w:r>
    </w:p>
    <w:tbl>
      <w:tblPr>
        <w:tblStyle w:val="Table12"/>
        <w:tblW w:w="95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15"/>
        <w:gridCol w:w="4065"/>
        <w:gridCol w:w="1560"/>
        <w:gridCol w:w="1200"/>
        <w:tblGridChange w:id="0">
          <w:tblGrid>
            <w:gridCol w:w="2715"/>
            <w:gridCol w:w="4065"/>
            <w:gridCol w:w="1560"/>
            <w:gridCol w:w="1200"/>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A">
            <w:pPr>
              <w:pStyle w:val="Heading1"/>
              <w:keepNext w:val="0"/>
              <w:keepLines w:val="0"/>
              <w:spacing w:after="0" w:before="0" w:lineRule="auto"/>
              <w:jc w:val="center"/>
              <w:rPr>
                <w:rFonts w:ascii="Garamond" w:cs="Garamond" w:eastAsia="Garamond" w:hAnsi="Garamond"/>
                <w:color w:val="000000"/>
                <w:sz w:val="22"/>
                <w:szCs w:val="22"/>
              </w:rPr>
            </w:pPr>
            <w:bookmarkStart w:colFirst="0" w:colLast="0" w:name="_heading=h.y3wclfs772do" w:id="106"/>
            <w:bookmarkEnd w:id="106"/>
            <w:r w:rsidDel="00000000" w:rsidR="00000000" w:rsidRPr="00000000">
              <w:rPr>
                <w:rFonts w:ascii="Garamond" w:cs="Garamond" w:eastAsia="Garamond" w:hAnsi="Garamond"/>
                <w:b w:val="1"/>
                <w:bCs w:val="1"/>
                <w:color w:val="000000"/>
                <w:sz w:val="22"/>
                <w:szCs w:val="22"/>
                <w:rtl w:val="0"/>
              </w:rPr>
              <w:t xml:space="preserve">DESCRIPCIÓN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B">
            <w:pPr>
              <w:pStyle w:val="Heading1"/>
              <w:keepNext w:val="0"/>
              <w:keepLines w:val="0"/>
              <w:spacing w:after="0" w:before="0" w:lineRule="auto"/>
              <w:jc w:val="center"/>
              <w:rPr>
                <w:rFonts w:ascii="Garamond" w:cs="Garamond" w:eastAsia="Garamond" w:hAnsi="Garamond"/>
                <w:color w:val="000000"/>
                <w:sz w:val="22"/>
                <w:szCs w:val="22"/>
              </w:rPr>
            </w:pPr>
            <w:r w:rsidDel="00000000" w:rsidR="00000000" w:rsidRPr="00000000">
              <w:rPr>
                <w:rFonts w:ascii="Garamond" w:cs="Garamond" w:eastAsia="Garamond" w:hAnsi="Garamond"/>
                <w:b w:val="1"/>
                <w:bCs w:val="1"/>
                <w:color w:val="000000"/>
                <w:sz w:val="22"/>
                <w:szCs w:val="22"/>
                <w:rtl w:val="0"/>
              </w:rPr>
              <w:t xml:space="preserve">PERFIL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C">
            <w:pPr>
              <w:pStyle w:val="Heading1"/>
              <w:keepNext w:val="0"/>
              <w:keepLines w:val="0"/>
              <w:spacing w:after="0" w:before="0" w:lineRule="auto"/>
              <w:jc w:val="center"/>
              <w:rPr>
                <w:rFonts w:ascii="Garamond" w:cs="Garamond" w:eastAsia="Garamond" w:hAnsi="Garamond"/>
                <w:color w:val="000000"/>
                <w:sz w:val="22"/>
                <w:szCs w:val="22"/>
              </w:rPr>
            </w:pPr>
            <w:r w:rsidDel="00000000" w:rsidR="00000000" w:rsidRPr="00000000">
              <w:rPr>
                <w:rFonts w:ascii="Garamond" w:cs="Garamond" w:eastAsia="Garamond" w:hAnsi="Garamond"/>
                <w:b w:val="1"/>
                <w:bCs w:val="1"/>
                <w:color w:val="000000"/>
                <w:sz w:val="22"/>
                <w:szCs w:val="22"/>
                <w:rtl w:val="0"/>
              </w:rPr>
              <w:t xml:space="preserve">CANTIDAD</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D">
            <w:pPr>
              <w:pStyle w:val="Heading1"/>
              <w:keepNext w:val="0"/>
              <w:keepLines w:val="0"/>
              <w:spacing w:after="0" w:before="0" w:lineRule="auto"/>
              <w:jc w:val="center"/>
              <w:rPr>
                <w:rFonts w:ascii="Garamond" w:cs="Garamond" w:eastAsia="Garamond" w:hAnsi="Garamond"/>
                <w:color w:val="000000"/>
                <w:sz w:val="22"/>
                <w:szCs w:val="22"/>
              </w:rPr>
            </w:pPr>
            <w:r w:rsidDel="00000000" w:rsidR="00000000" w:rsidRPr="00000000">
              <w:rPr>
                <w:rFonts w:ascii="Garamond" w:cs="Garamond" w:eastAsia="Garamond" w:hAnsi="Garamond"/>
                <w:b w:val="1"/>
                <w:bCs w:val="1"/>
                <w:color w:val="000000"/>
                <w:sz w:val="22"/>
                <w:szCs w:val="22"/>
                <w:rtl w:val="0"/>
              </w:rPr>
              <w:t xml:space="preserve">TIEMPO</w:t>
            </w:r>
            <w:r w:rsidDel="00000000" w:rsidR="00000000" w:rsidRPr="00000000">
              <w:rPr>
                <w:rtl w:val="0"/>
              </w:rPr>
            </w:r>
          </w:p>
        </w:tc>
      </w:tr>
      <w:tr>
        <w:trPr>
          <w:cantSplit w:val="0"/>
          <w:trHeight w:val="106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E">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(COORDINADOR GENERAL DE PROYECTO).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F">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Profesional especializado en áreas de salud, administración o ciencias sociales, con formación de posgrado en áreas administrativas, sociales o de salud, con experiencia de 36 meses en la coordinación, y/o liderando proyectos sociales, comunitarios, entre otros, contada a partir de la expedición de la tarjeta profesional o el título correspondiente. </w:t>
            </w:r>
            <w:r w:rsidDel="00000000" w:rsidR="00000000" w:rsidRPr="00000000">
              <w:rPr>
                <w:rFonts w:ascii="Garamond" w:cs="Garamond" w:eastAsia="Garamond" w:hAnsi="Garamond"/>
                <w:b w:val="1"/>
                <w:bCs w:val="1"/>
                <w:color w:val="000000"/>
                <w:sz w:val="22"/>
                <w:szCs w:val="22"/>
                <w:rtl w:val="0"/>
              </w:rPr>
              <w:t xml:space="preserve">Nota 16:</w:t>
            </w:r>
            <w:r w:rsidDel="00000000" w:rsidR="00000000" w:rsidRPr="00000000">
              <w:rPr>
                <w:rFonts w:ascii="Garamond" w:cs="Garamond" w:eastAsia="Garamond" w:hAnsi="Garamond"/>
                <w:color w:val="000000"/>
                <w:sz w:val="22"/>
                <w:szCs w:val="22"/>
                <w:rtl w:val="0"/>
              </w:rPr>
              <w:t xml:space="preserve"> El contratista deberá tener una disponibilidad del 100% durante la ejecución del contrato.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0">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1">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6 MESES</w:t>
            </w:r>
          </w:p>
        </w:tc>
      </w:tr>
      <w:tr>
        <w:trPr>
          <w:cantSplit w:val="0"/>
          <w:trHeight w:val="157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2">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(FACILITADOR) COMPONENTE 1: ACCIONES PARA LA DISMINUCIÓN DE LOS FACTORES DE RIESGO FRENTE AL CONSUMO DE SUSTANCIAS PSICOACTIVAS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3">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Profesional en psicología, en ciencias de la salud, educación y/o sociales, comunitarias o humanas, trabajo social con experiencia profesional mínima certificada de 24 meses en proyectos de salud con enfoque comunitario, o de haber apoyado estrategias de participación social en salud.</w:t>
            </w:r>
            <w:r w:rsidDel="00000000" w:rsidR="00000000" w:rsidRPr="00000000">
              <w:rPr>
                <w:rFonts w:ascii="Garamond" w:cs="Garamond" w:eastAsia="Garamond" w:hAnsi="Garamond"/>
                <w:b w:val="1"/>
                <w:bCs w:val="1"/>
                <w:color w:val="000000"/>
                <w:sz w:val="22"/>
                <w:szCs w:val="22"/>
                <w:rtl w:val="0"/>
              </w:rPr>
              <w:t xml:space="preserve"> Nota 17:</w:t>
            </w:r>
            <w:r w:rsidDel="00000000" w:rsidR="00000000" w:rsidRPr="00000000">
              <w:rPr>
                <w:rFonts w:ascii="Garamond" w:cs="Garamond" w:eastAsia="Garamond" w:hAnsi="Garamond"/>
                <w:color w:val="000000"/>
                <w:sz w:val="22"/>
                <w:szCs w:val="22"/>
                <w:rtl w:val="0"/>
              </w:rPr>
              <w:t xml:space="preserve"> El profesional de facilitador elaborará las fichas técnicas de acuerdo con los talleres y/o actividades programadas en el anexo técnico. </w:t>
            </w:r>
            <w:r w:rsidDel="00000000" w:rsidR="00000000" w:rsidRPr="00000000">
              <w:rPr>
                <w:rFonts w:ascii="Garamond" w:cs="Garamond" w:eastAsia="Garamond" w:hAnsi="Garamond"/>
                <w:b w:val="1"/>
                <w:bCs w:val="1"/>
                <w:color w:val="000000"/>
                <w:sz w:val="22"/>
                <w:szCs w:val="22"/>
                <w:rtl w:val="0"/>
              </w:rPr>
              <w:t xml:space="preserve">Nota 18: </w:t>
            </w:r>
            <w:r w:rsidDel="00000000" w:rsidR="00000000" w:rsidRPr="00000000">
              <w:rPr>
                <w:rFonts w:ascii="Garamond" w:cs="Garamond" w:eastAsia="Garamond" w:hAnsi="Garamond"/>
                <w:color w:val="000000"/>
                <w:sz w:val="22"/>
                <w:szCs w:val="22"/>
                <w:rtl w:val="0"/>
              </w:rPr>
              <w:t xml:space="preserve">El contratista deberá tener una disponibilidad del 100% durante la ejecución del contrato.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4">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5">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6 MESES</w:t>
            </w:r>
          </w:p>
        </w:tc>
      </w:tr>
      <w:tr>
        <w:trPr>
          <w:cantSplit w:val="0"/>
          <w:trHeight w:val="7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6">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(FACILITADOR)</w:t>
            </w:r>
          </w:p>
          <w:p w:rsidR="00000000" w:rsidDel="00000000" w:rsidP="00000000" w:rsidRDefault="00000000" w:rsidRPr="00000000" w14:paraId="00000497">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COMPONENTE 2: ACCIONES COMPLEMENTARIAS PARA PERSONAS CON DISCAPACIDAD Y SUS CUIDADORES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8">
            <w:pPr>
              <w:pStyle w:val="Heading1"/>
              <w:keepNext w:val="0"/>
              <w:keepLines w:val="0"/>
              <w:spacing w:after="160" w:line="276" w:lineRule="auto"/>
              <w:ind w:left="-100" w:firstLine="0"/>
              <w:jc w:val="both"/>
              <w:rPr>
                <w:rFonts w:ascii="Garamond" w:cs="Garamond" w:eastAsia="Garamond" w:hAnsi="Garamond"/>
                <w:color w:val="000000"/>
                <w:sz w:val="22"/>
                <w:szCs w:val="22"/>
              </w:rPr>
            </w:pPr>
            <w:bookmarkStart w:colFirst="0" w:colLast="0" w:name="_heading=h.u6hhm4qx8i64" w:id="107"/>
            <w:bookmarkEnd w:id="107"/>
            <w:r w:rsidDel="00000000" w:rsidR="00000000" w:rsidRPr="00000000">
              <w:rPr>
                <w:rFonts w:ascii="Garamond" w:cs="Garamond" w:eastAsia="Garamond" w:hAnsi="Garamond"/>
                <w:color w:val="000000"/>
                <w:sz w:val="22"/>
                <w:szCs w:val="22"/>
                <w:rtl w:val="0"/>
              </w:rPr>
              <w:t xml:space="preserve">Profesional en Fisioterapia o terapia ocupacional con especialización en áreas administrativas y/o de la salud, con experiencia mínima certificada de 24 meses en proyectos comunitarios y de salud pública, incluyendo el manejo y atención de personas con discapacidad. Experiencia contada a partir de la expedición del título profesional, con habilidades para el trabajo comunitario, manejo de grupos y desarrollo de acciones de promoción y prevención en salud.</w:t>
            </w:r>
          </w:p>
          <w:p w:rsidR="00000000" w:rsidDel="00000000" w:rsidP="00000000" w:rsidRDefault="00000000" w:rsidRPr="00000000" w14:paraId="00000499">
            <w:pPr>
              <w:pStyle w:val="Heading1"/>
              <w:keepNext w:val="0"/>
              <w:keepLines w:val="0"/>
              <w:spacing w:after="160" w:line="276" w:lineRule="auto"/>
              <w:ind w:left="-100" w:firstLine="0"/>
              <w:jc w:val="both"/>
              <w:rPr>
                <w:rFonts w:ascii="Garamond" w:cs="Garamond" w:eastAsia="Garamond" w:hAnsi="Garamond"/>
                <w:color w:val="000000"/>
                <w:sz w:val="22"/>
                <w:szCs w:val="22"/>
              </w:rPr>
            </w:pPr>
            <w:bookmarkStart w:colFirst="0" w:colLast="0" w:name="_heading=h.xic4jdwboivd" w:id="108"/>
            <w:bookmarkEnd w:id="108"/>
            <w:r w:rsidDel="00000000" w:rsidR="00000000" w:rsidRPr="00000000">
              <w:rPr>
                <w:rFonts w:ascii="Garamond" w:cs="Garamond" w:eastAsia="Garamond" w:hAnsi="Garamond"/>
                <w:b w:val="1"/>
                <w:bCs w:val="1"/>
                <w:color w:val="000000"/>
                <w:sz w:val="22"/>
                <w:szCs w:val="22"/>
                <w:rtl w:val="0"/>
              </w:rPr>
              <w:t xml:space="preserve">Nota 19: </w:t>
            </w:r>
            <w:r w:rsidDel="00000000" w:rsidR="00000000" w:rsidRPr="00000000">
              <w:rPr>
                <w:rFonts w:ascii="Garamond" w:cs="Garamond" w:eastAsia="Garamond" w:hAnsi="Garamond"/>
                <w:color w:val="000000"/>
                <w:sz w:val="22"/>
                <w:szCs w:val="22"/>
                <w:rtl w:val="0"/>
              </w:rPr>
              <w:t xml:space="preserve">El profesional facilitador elaborará las fichas técnicas de acuerdo con los talleres y/o actividades programadas en el anexo técnico.</w:t>
            </w:r>
          </w:p>
          <w:p w:rsidR="00000000" w:rsidDel="00000000" w:rsidP="00000000" w:rsidRDefault="00000000" w:rsidRPr="00000000" w14:paraId="0000049A">
            <w:pPr>
              <w:pStyle w:val="Heading1"/>
              <w:keepNext w:val="0"/>
              <w:keepLines w:val="0"/>
              <w:spacing w:after="160" w:line="276" w:lineRule="auto"/>
              <w:ind w:left="-100" w:firstLine="0"/>
              <w:jc w:val="both"/>
              <w:rPr>
                <w:rFonts w:ascii="Garamond" w:cs="Garamond" w:eastAsia="Garamond" w:hAnsi="Garamond"/>
                <w:color w:val="000000"/>
                <w:sz w:val="22"/>
                <w:szCs w:val="22"/>
              </w:rPr>
            </w:pPr>
            <w:bookmarkStart w:colFirst="0" w:colLast="0" w:name="_heading=h.xuhk8j8hrq0g" w:id="109"/>
            <w:bookmarkEnd w:id="109"/>
            <w:r w:rsidDel="00000000" w:rsidR="00000000" w:rsidRPr="00000000">
              <w:rPr>
                <w:rFonts w:ascii="Garamond" w:cs="Garamond" w:eastAsia="Garamond" w:hAnsi="Garamond"/>
                <w:b w:val="1"/>
                <w:bCs w:val="1"/>
                <w:color w:val="000000"/>
                <w:sz w:val="22"/>
                <w:szCs w:val="22"/>
                <w:rtl w:val="0"/>
              </w:rPr>
              <w:t xml:space="preserve">Nota 20:</w:t>
            </w:r>
            <w:r w:rsidDel="00000000" w:rsidR="00000000" w:rsidRPr="00000000">
              <w:rPr>
                <w:rFonts w:ascii="Garamond" w:cs="Garamond" w:eastAsia="Garamond" w:hAnsi="Garamond"/>
                <w:color w:val="000000"/>
                <w:sz w:val="22"/>
                <w:szCs w:val="22"/>
                <w:rtl w:val="0"/>
              </w:rPr>
              <w:t xml:space="preserve"> El contratista deberá tener una disponibilidad del 100% durante la ejecución del contrato.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B">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C">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6 MESES</w:t>
            </w:r>
          </w:p>
        </w:tc>
      </w:tr>
      <w:tr>
        <w:trPr>
          <w:cantSplit w:val="0"/>
          <w:trHeight w:val="12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D">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COMPONENTE 3: ACCIONES COMPLEMENTARIAS EN SALUD FÍSICA Y NUTRICIONAL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E">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Profesional en áreas de la salud, áreas administrativas y/o social, con especialización en áreas administrativas y/o salud, con experiencia mínima certificada de 24 meses en proyectos relacionados con acciones comunitarias y salud pública. Experiencia contada a partir de la expedición de la tarjeta profesional o expedición del título profesional según corresponda. </w:t>
            </w:r>
            <w:r w:rsidDel="00000000" w:rsidR="00000000" w:rsidRPr="00000000">
              <w:rPr>
                <w:rFonts w:ascii="Garamond" w:cs="Garamond" w:eastAsia="Garamond" w:hAnsi="Garamond"/>
                <w:b w:val="1"/>
                <w:bCs w:val="1"/>
                <w:color w:val="000000"/>
                <w:sz w:val="22"/>
                <w:szCs w:val="22"/>
                <w:rtl w:val="0"/>
              </w:rPr>
              <w:t xml:space="preserve">Nota 21:</w:t>
            </w:r>
            <w:r w:rsidDel="00000000" w:rsidR="00000000" w:rsidRPr="00000000">
              <w:rPr>
                <w:rFonts w:ascii="Garamond" w:cs="Garamond" w:eastAsia="Garamond" w:hAnsi="Garamond"/>
                <w:color w:val="000000"/>
                <w:sz w:val="22"/>
                <w:szCs w:val="22"/>
                <w:rtl w:val="0"/>
              </w:rPr>
              <w:t xml:space="preserve"> El profesional facilitador elaborará las fichas técnicas de acuerdo con los talleres y/o actividades programadas en el anexo técnico. </w:t>
            </w:r>
            <w:r w:rsidDel="00000000" w:rsidR="00000000" w:rsidRPr="00000000">
              <w:rPr>
                <w:rFonts w:ascii="Garamond" w:cs="Garamond" w:eastAsia="Garamond" w:hAnsi="Garamond"/>
                <w:b w:val="1"/>
                <w:bCs w:val="1"/>
                <w:color w:val="000000"/>
                <w:sz w:val="22"/>
                <w:szCs w:val="22"/>
                <w:rtl w:val="0"/>
              </w:rPr>
              <w:t xml:space="preserve">Nota 22: </w:t>
            </w:r>
            <w:r w:rsidDel="00000000" w:rsidR="00000000" w:rsidRPr="00000000">
              <w:rPr>
                <w:rFonts w:ascii="Garamond" w:cs="Garamond" w:eastAsia="Garamond" w:hAnsi="Garamond"/>
                <w:color w:val="000000"/>
                <w:sz w:val="22"/>
                <w:szCs w:val="22"/>
                <w:rtl w:val="0"/>
              </w:rPr>
              <w:t xml:space="preserve">El contratista deberá tener una disponibilidad del 100% durante la ejecución del contrato.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9F">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A0">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6 MESES </w:t>
            </w:r>
          </w:p>
        </w:tc>
      </w:tr>
      <w:tr>
        <w:trPr>
          <w:cantSplit w:val="0"/>
          <w:trHeight w:val="17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A1">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COMPONENTE 4: SALUD SEXUAL Y REPRODUCTIVA CONSCIENTE EN LOS DIFERENTES CICLOS DE VIDA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A2">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Profesional en psicología, en ciencias de la salud, educación y/o sociales, comunitarias o humanas, trabajo social, con experiencia profesional mínima certificada de 24 meses en proyectos de salud con enfoque comunitario, en esta experiencia debe haber apoyado estrategias de participación social en proyectos de salud sexual y/o reproductiva con comunidad, Experiencia contada a partir de la expedición del título profesional según corresponda. </w:t>
            </w:r>
            <w:r w:rsidDel="00000000" w:rsidR="00000000" w:rsidRPr="00000000">
              <w:rPr>
                <w:rFonts w:ascii="Garamond" w:cs="Garamond" w:eastAsia="Garamond" w:hAnsi="Garamond"/>
                <w:b w:val="1"/>
                <w:bCs w:val="1"/>
                <w:color w:val="000000"/>
                <w:sz w:val="22"/>
                <w:szCs w:val="22"/>
                <w:rtl w:val="0"/>
              </w:rPr>
              <w:t xml:space="preserve">Nota 23:</w:t>
            </w:r>
            <w:r w:rsidDel="00000000" w:rsidR="00000000" w:rsidRPr="00000000">
              <w:rPr>
                <w:rFonts w:ascii="Garamond" w:cs="Garamond" w:eastAsia="Garamond" w:hAnsi="Garamond"/>
                <w:color w:val="000000"/>
                <w:sz w:val="22"/>
                <w:szCs w:val="22"/>
                <w:rtl w:val="0"/>
              </w:rPr>
              <w:t xml:space="preserve"> El profesional facilitador elaborará las fichas técnicas de acuerdo con los talleres y/o actividades programadas en el anexo técnico. </w:t>
            </w:r>
            <w:r w:rsidDel="00000000" w:rsidR="00000000" w:rsidRPr="00000000">
              <w:rPr>
                <w:rFonts w:ascii="Garamond" w:cs="Garamond" w:eastAsia="Garamond" w:hAnsi="Garamond"/>
                <w:b w:val="1"/>
                <w:bCs w:val="1"/>
                <w:color w:val="000000"/>
                <w:sz w:val="22"/>
                <w:szCs w:val="22"/>
                <w:rtl w:val="0"/>
              </w:rPr>
              <w:t xml:space="preserve">Nota 24:</w:t>
            </w:r>
            <w:r w:rsidDel="00000000" w:rsidR="00000000" w:rsidRPr="00000000">
              <w:rPr>
                <w:rFonts w:ascii="Garamond" w:cs="Garamond" w:eastAsia="Garamond" w:hAnsi="Garamond"/>
                <w:color w:val="000000"/>
                <w:sz w:val="22"/>
                <w:szCs w:val="22"/>
                <w:rtl w:val="0"/>
              </w:rPr>
              <w:t xml:space="preserve"> El contratista deberá tener una disponibilidad del 100% durante la ejecución del contrato.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A3">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A4">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6 MESES</w:t>
            </w:r>
          </w:p>
        </w:tc>
      </w:tr>
      <w:tr>
        <w:trPr>
          <w:cantSplit w:val="0"/>
          <w:trHeight w:val="129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A5">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COMPONENTE 5: SALUD MENTAL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A6">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Profesional en Ciencias Humanas de la Salud o Ciencias Sociales, y tarjeta profesional vigente. Experiencia mínima profesional certificada de 24 meses en ejecución de procesos sociales o psicosociales con población en riesgo, en prevención y promoción de la salud mental. Experiencia contada a partir de la expedición del título profesional. </w:t>
            </w:r>
          </w:p>
          <w:p w:rsidR="00000000" w:rsidDel="00000000" w:rsidP="00000000" w:rsidRDefault="00000000" w:rsidRPr="00000000" w14:paraId="000004A7">
            <w:pPr>
              <w:pStyle w:val="Heading1"/>
              <w:keepNext w:val="0"/>
              <w:keepLines w:val="0"/>
              <w:spacing w:after="0" w:before="0" w:lineRule="auto"/>
              <w:jc w:val="both"/>
              <w:rPr>
                <w:rFonts w:ascii="Garamond" w:cs="Garamond" w:eastAsia="Garamond" w:hAnsi="Garamond"/>
                <w:color w:val="000000"/>
                <w:sz w:val="22"/>
                <w:szCs w:val="22"/>
              </w:rPr>
            </w:pPr>
            <w:bookmarkStart w:colFirst="0" w:colLast="0" w:name="_heading=h.uu65id52q1m0" w:id="110"/>
            <w:bookmarkEnd w:id="110"/>
            <w:r w:rsidDel="00000000" w:rsidR="00000000" w:rsidRPr="00000000">
              <w:rPr>
                <w:rFonts w:ascii="Garamond" w:cs="Garamond" w:eastAsia="Garamond" w:hAnsi="Garamond"/>
                <w:b w:val="1"/>
                <w:bCs w:val="1"/>
                <w:color w:val="000000"/>
                <w:sz w:val="22"/>
                <w:szCs w:val="22"/>
                <w:rtl w:val="0"/>
              </w:rPr>
              <w:t xml:space="preserve">Nota 25: </w:t>
            </w:r>
            <w:r w:rsidDel="00000000" w:rsidR="00000000" w:rsidRPr="00000000">
              <w:rPr>
                <w:rFonts w:ascii="Garamond" w:cs="Garamond" w:eastAsia="Garamond" w:hAnsi="Garamond"/>
                <w:color w:val="000000"/>
                <w:sz w:val="22"/>
                <w:szCs w:val="22"/>
                <w:rtl w:val="0"/>
              </w:rPr>
              <w:t xml:space="preserve">El profesional facilitador elaborará las fichas técnicas de acuerdo con los talleres y/o actividades programadas en el anexo técnico. </w:t>
            </w:r>
            <w:r w:rsidDel="00000000" w:rsidR="00000000" w:rsidRPr="00000000">
              <w:rPr>
                <w:rFonts w:ascii="Garamond" w:cs="Garamond" w:eastAsia="Garamond" w:hAnsi="Garamond"/>
                <w:b w:val="1"/>
                <w:bCs w:val="1"/>
                <w:color w:val="000000"/>
                <w:sz w:val="22"/>
                <w:szCs w:val="22"/>
                <w:rtl w:val="0"/>
              </w:rPr>
              <w:t xml:space="preserve">Nota 26:</w:t>
            </w:r>
            <w:r w:rsidDel="00000000" w:rsidR="00000000" w:rsidRPr="00000000">
              <w:rPr>
                <w:rFonts w:ascii="Garamond" w:cs="Garamond" w:eastAsia="Garamond" w:hAnsi="Garamond"/>
                <w:color w:val="000000"/>
                <w:sz w:val="22"/>
                <w:szCs w:val="22"/>
                <w:rtl w:val="0"/>
              </w:rPr>
              <w:t xml:space="preserve"> El contratista deberá tener una disponibilidad del 100% durante la ejecución del contrato.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A8">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A9">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tl w:val="0"/>
              </w:rPr>
            </w:r>
          </w:p>
        </w:tc>
      </w:tr>
      <w:tr>
        <w:trPr>
          <w:cantSplit w:val="0"/>
          <w:trHeight w:val="135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AA">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(DISEÑADOR GRÁFICO)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AB">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Diseñador gráfico(a) o profesional en áreas afines como comunicación o publicidad, con una experiencia profesional de 6 meses en trabajo comunitario. Cuenta con habilidades en el diseño y desarrollo de piezas gráficas para diversos canales tanto digitales como físicos. Experiencia en implementación y gestión de aplicaciones interactivas y plataformas digitales de aprendizaje, incluyendo apps educativas, webinars y otros entornos virtuales orientados a la formación y el fortalecimiento comunitario. </w:t>
            </w:r>
          </w:p>
          <w:p w:rsidR="00000000" w:rsidDel="00000000" w:rsidP="00000000" w:rsidRDefault="00000000" w:rsidRPr="00000000" w14:paraId="000004AC">
            <w:pPr>
              <w:rPr/>
            </w:pPr>
            <w:r w:rsidDel="00000000" w:rsidR="00000000" w:rsidRPr="00000000">
              <w:rPr>
                <w:rtl w:val="0"/>
              </w:rPr>
            </w:r>
          </w:p>
          <w:p w:rsidR="00000000" w:rsidDel="00000000" w:rsidP="00000000" w:rsidRDefault="00000000" w:rsidRPr="00000000" w14:paraId="000004AD">
            <w:pPr>
              <w:pStyle w:val="Heading1"/>
              <w:keepNext w:val="0"/>
              <w:keepLines w:val="0"/>
              <w:spacing w:after="0" w:before="0" w:lineRule="auto"/>
              <w:jc w:val="both"/>
              <w:rPr>
                <w:rFonts w:ascii="Garamond" w:cs="Garamond" w:eastAsia="Garamond" w:hAnsi="Garamond"/>
                <w:color w:val="000000"/>
                <w:sz w:val="22"/>
                <w:szCs w:val="22"/>
              </w:rPr>
            </w:pPr>
            <w:bookmarkStart w:colFirst="0" w:colLast="0" w:name="_heading=h.byqyvd9k4xbc" w:id="111"/>
            <w:bookmarkEnd w:id="111"/>
            <w:r w:rsidDel="00000000" w:rsidR="00000000" w:rsidRPr="00000000">
              <w:rPr>
                <w:rFonts w:ascii="Garamond" w:cs="Garamond" w:eastAsia="Garamond" w:hAnsi="Garamond"/>
                <w:b w:val="1"/>
                <w:bCs w:val="1"/>
                <w:color w:val="000000"/>
                <w:sz w:val="22"/>
                <w:szCs w:val="22"/>
                <w:rtl w:val="0"/>
              </w:rPr>
              <w:t xml:space="preserve">Nota 27: </w:t>
            </w:r>
            <w:r w:rsidDel="00000000" w:rsidR="00000000" w:rsidRPr="00000000">
              <w:rPr>
                <w:rFonts w:ascii="Garamond" w:cs="Garamond" w:eastAsia="Garamond" w:hAnsi="Garamond"/>
                <w:color w:val="000000"/>
                <w:sz w:val="22"/>
                <w:szCs w:val="22"/>
                <w:rtl w:val="0"/>
              </w:rPr>
              <w:t xml:space="preserve">Este profesional apoyará todo el componente trazador y medios digitales del cuarto ciclo de ACCIONES COMPLEMENTARIAS DE PERSONAS CON DISCAPACIDAD Y SUS CUIDADORES.</w:t>
            </w:r>
          </w:p>
          <w:p w:rsidR="00000000" w:rsidDel="00000000" w:rsidP="00000000" w:rsidRDefault="00000000" w:rsidRPr="00000000" w14:paraId="000004AE">
            <w:pPr>
              <w:rPr/>
            </w:pPr>
            <w:r w:rsidDel="00000000" w:rsidR="00000000" w:rsidRPr="00000000">
              <w:rPr>
                <w:rtl w:val="0"/>
              </w:rPr>
            </w:r>
          </w:p>
          <w:p w:rsidR="00000000" w:rsidDel="00000000" w:rsidP="00000000" w:rsidRDefault="00000000" w:rsidRPr="00000000" w14:paraId="000004AF">
            <w:pPr>
              <w:pStyle w:val="Heading1"/>
              <w:keepNext w:val="0"/>
              <w:keepLines w:val="0"/>
              <w:spacing w:after="0" w:before="0" w:lineRule="auto"/>
              <w:jc w:val="both"/>
              <w:rPr>
                <w:rFonts w:ascii="Garamond" w:cs="Garamond" w:eastAsia="Garamond" w:hAnsi="Garamond"/>
                <w:color w:val="000000"/>
                <w:sz w:val="22"/>
                <w:szCs w:val="22"/>
              </w:rPr>
            </w:pPr>
            <w:bookmarkStart w:colFirst="0" w:colLast="0" w:name="_heading=h.fdq8v2glebgk" w:id="112"/>
            <w:bookmarkEnd w:id="112"/>
            <w:r w:rsidDel="00000000" w:rsidR="00000000" w:rsidRPr="00000000">
              <w:rPr>
                <w:rFonts w:ascii="Garamond" w:cs="Garamond" w:eastAsia="Garamond" w:hAnsi="Garamond"/>
                <w:b w:val="1"/>
                <w:bCs w:val="1"/>
                <w:color w:val="000000"/>
                <w:sz w:val="22"/>
                <w:szCs w:val="22"/>
                <w:rtl w:val="0"/>
              </w:rPr>
              <w:t xml:space="preserve">Nota 28:</w:t>
            </w:r>
            <w:r w:rsidDel="00000000" w:rsidR="00000000" w:rsidRPr="00000000">
              <w:rPr>
                <w:rFonts w:ascii="Garamond" w:cs="Garamond" w:eastAsia="Garamond" w:hAnsi="Garamond"/>
                <w:color w:val="000000"/>
                <w:sz w:val="22"/>
                <w:szCs w:val="22"/>
                <w:rtl w:val="0"/>
              </w:rPr>
              <w:t xml:space="preserve"> El contratista deberá tener una disponibilidad del 100% durante la ejecución del contrato.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B0">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B1">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4 MESES</w:t>
            </w:r>
          </w:p>
        </w:tc>
      </w:tr>
      <w:tr>
        <w:trPr>
          <w:cantSplit w:val="0"/>
          <w:trHeight w:val="423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B2">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GESTOR TERRITORIAL POR COMPONENTE </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B3">
            <w:pPr>
              <w:pStyle w:val="Heading1"/>
              <w:keepNext w:val="0"/>
              <w:keepLines w:val="0"/>
              <w:spacing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Lider comunitario/a en la localidad de San Cristóbal, con trayectoria comprobable en procesos de trabajo comunitario, participación social o liderazgo territorial dentro de la localidad. Deberá contar con título de formación bachiller acreditar experiencia de doce (12) meses en el desarrollo de actividades técnico-administrativas relacionadas con participación comunitaria, trabajo territorial, salud pública, gestión social, logística comunitaria, manejo de bases de datos, ofimática.</w:t>
            </w:r>
          </w:p>
          <w:p w:rsidR="00000000" w:rsidDel="00000000" w:rsidP="00000000" w:rsidRDefault="00000000" w:rsidRPr="00000000" w14:paraId="000004B4">
            <w:pPr>
              <w:pStyle w:val="Heading1"/>
              <w:keepNext w:val="0"/>
              <w:keepLines w:val="0"/>
              <w:spacing w:after="0" w:before="0" w:lineRule="auto"/>
              <w:jc w:val="both"/>
              <w:rPr>
                <w:rFonts w:ascii="Garamond" w:cs="Garamond" w:eastAsia="Garamond" w:hAnsi="Garamond"/>
                <w:color w:val="000000"/>
                <w:sz w:val="22"/>
                <w:szCs w:val="22"/>
              </w:rPr>
            </w:pPr>
            <w:bookmarkStart w:colFirst="0" w:colLast="0" w:name="_heading=h.pockkoaa290r" w:id="113"/>
            <w:bookmarkEnd w:id="113"/>
            <w:r w:rsidDel="00000000" w:rsidR="00000000" w:rsidRPr="00000000">
              <w:rPr>
                <w:rtl w:val="0"/>
              </w:rPr>
            </w:r>
          </w:p>
          <w:p w:rsidR="00000000" w:rsidDel="00000000" w:rsidP="00000000" w:rsidRDefault="00000000" w:rsidRPr="00000000" w14:paraId="000004B5">
            <w:pPr>
              <w:pStyle w:val="Heading1"/>
              <w:keepNext w:val="0"/>
              <w:keepLines w:val="0"/>
              <w:spacing w:after="0" w:before="0" w:lineRule="auto"/>
              <w:jc w:val="both"/>
              <w:rPr>
                <w:rFonts w:ascii="Garamond" w:cs="Garamond" w:eastAsia="Garamond" w:hAnsi="Garamond"/>
                <w:color w:val="000000"/>
                <w:sz w:val="22"/>
                <w:szCs w:val="22"/>
              </w:rPr>
            </w:pPr>
            <w:bookmarkStart w:colFirst="0" w:colLast="0" w:name="_heading=h.4t4gm42u19bx" w:id="114"/>
            <w:bookmarkEnd w:id="114"/>
            <w:r w:rsidDel="00000000" w:rsidR="00000000" w:rsidRPr="00000000">
              <w:rPr>
                <w:rFonts w:ascii="Garamond" w:cs="Garamond" w:eastAsia="Garamond" w:hAnsi="Garamond"/>
                <w:color w:val="000000"/>
                <w:sz w:val="22"/>
                <w:szCs w:val="22"/>
                <w:rtl w:val="0"/>
              </w:rPr>
              <w:t xml:space="preserve">El gestor comunitario actuará como líder territorial encargado de dinamizar el proceso de articulación con organizaciones comunitarias, actores sociales e instituciones presentes en el territorio, contribuyendo a la identificación de la población objetivo y al desarrollo del proceso de inscripción. </w:t>
            </w:r>
          </w:p>
          <w:p w:rsidR="00000000" w:rsidDel="00000000" w:rsidP="00000000" w:rsidRDefault="00000000" w:rsidRPr="00000000" w14:paraId="000004B6">
            <w:pPr>
              <w:pStyle w:val="Heading1"/>
              <w:keepNext w:val="0"/>
              <w:keepLines w:val="0"/>
              <w:spacing w:after="0" w:before="0" w:lineRule="auto"/>
              <w:jc w:val="both"/>
              <w:rPr>
                <w:rFonts w:ascii="Garamond" w:cs="Garamond" w:eastAsia="Garamond" w:hAnsi="Garamond"/>
                <w:b w:val="1"/>
                <w:bCs w:val="1"/>
                <w:color w:val="000000"/>
                <w:sz w:val="22"/>
                <w:szCs w:val="22"/>
              </w:rPr>
            </w:pPr>
            <w:bookmarkStart w:colFirst="0" w:colLast="0" w:name="_heading=h.ud98orx3yi1n" w:id="115"/>
            <w:bookmarkEnd w:id="115"/>
            <w:r w:rsidDel="00000000" w:rsidR="00000000" w:rsidRPr="00000000">
              <w:rPr>
                <w:rtl w:val="0"/>
              </w:rPr>
            </w:r>
          </w:p>
          <w:p w:rsidR="00000000" w:rsidDel="00000000" w:rsidP="00000000" w:rsidRDefault="00000000" w:rsidRPr="00000000" w14:paraId="000004B7">
            <w:pPr>
              <w:pStyle w:val="Heading1"/>
              <w:keepNext w:val="0"/>
              <w:keepLines w:val="0"/>
              <w:spacing w:after="0" w:before="0" w:lineRule="auto"/>
              <w:jc w:val="both"/>
              <w:rPr>
                <w:rFonts w:ascii="Garamond" w:cs="Garamond" w:eastAsia="Garamond" w:hAnsi="Garamond"/>
                <w:color w:val="000000"/>
                <w:sz w:val="22"/>
                <w:szCs w:val="22"/>
              </w:rPr>
            </w:pPr>
            <w:bookmarkStart w:colFirst="0" w:colLast="0" w:name="_heading=h.45dkcxfsfz1c" w:id="116"/>
            <w:bookmarkEnd w:id="116"/>
            <w:r w:rsidDel="00000000" w:rsidR="00000000" w:rsidRPr="00000000">
              <w:rPr>
                <w:rFonts w:ascii="Garamond" w:cs="Garamond" w:eastAsia="Garamond" w:hAnsi="Garamond"/>
                <w:b w:val="1"/>
                <w:bCs w:val="1"/>
                <w:color w:val="000000"/>
                <w:sz w:val="22"/>
                <w:szCs w:val="22"/>
                <w:rtl w:val="0"/>
              </w:rPr>
              <w:t xml:space="preserve">Nota 29:</w:t>
            </w:r>
            <w:r w:rsidDel="00000000" w:rsidR="00000000" w:rsidRPr="00000000">
              <w:rPr>
                <w:rtl w:val="0"/>
              </w:rPr>
            </w:r>
          </w:p>
          <w:p w:rsidR="00000000" w:rsidDel="00000000" w:rsidP="00000000" w:rsidRDefault="00000000" w:rsidRPr="00000000" w14:paraId="000004B8">
            <w:pPr>
              <w:pStyle w:val="Heading1"/>
              <w:keepNext w:val="0"/>
              <w:keepLines w:val="0"/>
              <w:spacing w:after="0" w:before="0" w:lineRule="auto"/>
              <w:jc w:val="both"/>
              <w:rPr>
                <w:rFonts w:ascii="Garamond" w:cs="Garamond" w:eastAsia="Garamond" w:hAnsi="Garamond"/>
                <w:color w:val="000000"/>
                <w:sz w:val="22"/>
                <w:szCs w:val="22"/>
              </w:rPr>
            </w:pPr>
            <w:bookmarkStart w:colFirst="0" w:colLast="0" w:name="_heading=h.nzrrovn72q89" w:id="117"/>
            <w:bookmarkEnd w:id="117"/>
            <w:r w:rsidDel="00000000" w:rsidR="00000000" w:rsidRPr="00000000">
              <w:rPr>
                <w:rFonts w:ascii="Garamond" w:cs="Garamond" w:eastAsia="Garamond" w:hAnsi="Garamond"/>
                <w:color w:val="000000"/>
                <w:sz w:val="22"/>
                <w:szCs w:val="22"/>
                <w:rtl w:val="0"/>
              </w:rPr>
              <w:t xml:space="preserve">Los gestores realizarán las inscripciones en las ocho (8) zonas de la localidad vinculadas a la estrategia “Construyendo Territorio”. Sus funciones serán, entre otras: Apoyo en la consolidación y organización de bases de datos. Apoyo en la fase inicial del proceso de inscripción. Identificación y referenciación de la población a beneficiar. </w:t>
            </w:r>
          </w:p>
          <w:p w:rsidR="00000000" w:rsidDel="00000000" w:rsidP="00000000" w:rsidRDefault="00000000" w:rsidRPr="00000000" w14:paraId="000004B9">
            <w:pPr>
              <w:pStyle w:val="Heading1"/>
              <w:keepNext w:val="0"/>
              <w:keepLines w:val="0"/>
              <w:spacing w:after="0" w:before="0" w:lineRule="auto"/>
              <w:jc w:val="both"/>
              <w:rPr>
                <w:rFonts w:ascii="Garamond" w:cs="Garamond" w:eastAsia="Garamond" w:hAnsi="Garamond"/>
                <w:color w:val="000000"/>
                <w:sz w:val="22"/>
                <w:szCs w:val="22"/>
              </w:rPr>
            </w:pPr>
            <w:bookmarkStart w:colFirst="0" w:colLast="0" w:name="_heading=h.5sohpoxjl2n4" w:id="118"/>
            <w:bookmarkEnd w:id="118"/>
            <w:r w:rsidDel="00000000" w:rsidR="00000000" w:rsidRPr="00000000">
              <w:rPr>
                <w:rFonts w:ascii="Garamond" w:cs="Garamond" w:eastAsia="Garamond" w:hAnsi="Garamond"/>
                <w:b w:val="1"/>
                <w:bCs w:val="1"/>
                <w:color w:val="000000"/>
                <w:sz w:val="22"/>
                <w:szCs w:val="22"/>
                <w:rtl w:val="0"/>
              </w:rPr>
              <w:t xml:space="preserve">Nota 30: </w:t>
            </w:r>
            <w:r w:rsidDel="00000000" w:rsidR="00000000" w:rsidRPr="00000000">
              <w:rPr>
                <w:rFonts w:ascii="Garamond" w:cs="Garamond" w:eastAsia="Garamond" w:hAnsi="Garamond"/>
                <w:color w:val="000000"/>
                <w:sz w:val="22"/>
                <w:szCs w:val="22"/>
                <w:rtl w:val="0"/>
              </w:rPr>
              <w:t xml:space="preserve">El gestor deberá contar con disponibilidad del 100 % durante la fase de inscripción del proyecto.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BA">
            <w:pPr>
              <w:pStyle w:val="Heading1"/>
              <w:keepNext w:val="0"/>
              <w:keepLines w:val="0"/>
              <w:spacing w:after="0" w:before="0" w:lineRule="auto"/>
              <w:jc w:val="both"/>
              <w:rPr>
                <w:rFonts w:ascii="Garamond" w:cs="Garamond" w:eastAsia="Garamond" w:hAnsi="Garamond"/>
                <w:color w:val="000000"/>
                <w:sz w:val="22"/>
                <w:szCs w:val="22"/>
              </w:rPr>
            </w:pPr>
            <w:r w:rsidDel="00000000" w:rsidR="00000000" w:rsidRPr="00000000">
              <w:rPr>
                <w:rFonts w:ascii="Garamond" w:cs="Garamond" w:eastAsia="Garamond" w:hAnsi="Garamond"/>
                <w:color w:val="000000"/>
                <w:sz w:val="22"/>
                <w:szCs w:val="22"/>
                <w:rtl w:val="0"/>
              </w:rPr>
              <w:t xml:space="preserve">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BB">
            <w:pPr>
              <w:pStyle w:val="Heading1"/>
              <w:keepNext w:val="0"/>
              <w:keepLines w:val="0"/>
              <w:spacing w:after="0" w:before="0" w:lineRule="auto"/>
              <w:jc w:val="both"/>
              <w:rPr>
                <w:rFonts w:ascii="Garamond" w:cs="Garamond" w:eastAsia="Garamond" w:hAnsi="Garamond"/>
                <w:color w:val="000000"/>
                <w:sz w:val="22"/>
                <w:szCs w:val="22"/>
              </w:rPr>
            </w:pPr>
            <w:bookmarkStart w:colFirst="0" w:colLast="0" w:name="_heading=h.f0ghgzkvzqsm" w:id="119"/>
            <w:bookmarkEnd w:id="119"/>
            <w:r w:rsidDel="00000000" w:rsidR="00000000" w:rsidRPr="00000000">
              <w:rPr>
                <w:rFonts w:ascii="Garamond" w:cs="Garamond" w:eastAsia="Garamond" w:hAnsi="Garamond"/>
                <w:color w:val="000000"/>
                <w:sz w:val="22"/>
                <w:szCs w:val="22"/>
                <w:rtl w:val="0"/>
              </w:rPr>
              <w:t xml:space="preserve">2 MESES</w:t>
            </w:r>
          </w:p>
        </w:tc>
      </w:tr>
    </w:tbl>
    <w:p w:rsidR="00000000" w:rsidDel="00000000" w:rsidP="00000000" w:rsidRDefault="00000000" w:rsidRPr="00000000" w14:paraId="000004BC">
      <w:pPr>
        <w:pStyle w:val="Heading1"/>
        <w:spacing w:after="240" w:lineRule="auto"/>
        <w:rPr>
          <w:rFonts w:ascii="Garamond" w:cs="Garamond" w:eastAsia="Garamond" w:hAnsi="Garamond"/>
          <w:color w:val="000000"/>
          <w:sz w:val="22"/>
          <w:szCs w:val="22"/>
        </w:rPr>
      </w:pPr>
      <w:bookmarkStart w:colFirst="0" w:colLast="0" w:name="_heading=h.rv1zazm27tsi" w:id="120"/>
      <w:bookmarkEnd w:id="120"/>
      <w:r w:rsidDel="00000000" w:rsidR="00000000" w:rsidRPr="00000000">
        <w:rPr>
          <w:rFonts w:ascii="Garamond" w:cs="Garamond" w:eastAsia="Garamond" w:hAnsi="Garamond"/>
          <w:b w:val="1"/>
          <w:bCs w:val="1"/>
          <w:color w:val="000000"/>
          <w:sz w:val="22"/>
          <w:szCs w:val="22"/>
          <w:rtl w:val="0"/>
        </w:rPr>
        <w:t xml:space="preserve">Nota 31: </w:t>
      </w:r>
      <w:r w:rsidDel="00000000" w:rsidR="00000000" w:rsidRPr="00000000">
        <w:rPr>
          <w:rFonts w:ascii="Garamond" w:cs="Garamond" w:eastAsia="Garamond" w:hAnsi="Garamond"/>
          <w:color w:val="000000"/>
          <w:sz w:val="22"/>
          <w:szCs w:val="22"/>
          <w:rtl w:val="0"/>
        </w:rPr>
        <w:t xml:space="preserve">El contratista asumirá la responsabilidad integral y especializada de la gestión del talento humano requerido para la ejecución del proyecto, abarcando todas las etapas del proceso, desde la atracción, selección y vinculación del personal hasta la administración contractual, el cumplimiento de las obligaciones laborales, fiscales y de seguridad social, así como los procesos de desvinculación correspondientes.</w:t>
      </w:r>
    </w:p>
    <w:p w:rsidR="00000000" w:rsidDel="00000000" w:rsidP="00000000" w:rsidRDefault="00000000" w:rsidRPr="00000000" w14:paraId="000004BD">
      <w:pPr>
        <w:pStyle w:val="Heading1"/>
        <w:spacing w:after="240" w:lineRule="auto"/>
        <w:jc w:val="both"/>
        <w:rPr>
          <w:rFonts w:ascii="Garamond" w:cs="Garamond" w:eastAsia="Garamond" w:hAnsi="Garamond"/>
          <w:color w:val="000000"/>
          <w:sz w:val="22"/>
          <w:szCs w:val="22"/>
        </w:rPr>
      </w:pPr>
      <w:bookmarkStart w:colFirst="0" w:colLast="0" w:name="_heading=h.qvts2syreyqs" w:id="121"/>
      <w:bookmarkEnd w:id="121"/>
      <w:r w:rsidDel="00000000" w:rsidR="00000000" w:rsidRPr="00000000">
        <w:rPr>
          <w:rFonts w:ascii="Garamond" w:cs="Garamond" w:eastAsia="Garamond" w:hAnsi="Garamond"/>
          <w:color w:val="000000"/>
          <w:sz w:val="22"/>
          <w:szCs w:val="22"/>
          <w:rtl w:val="0"/>
        </w:rPr>
        <w:t xml:space="preserve">Esta gestión deberá garantizar el cumplimiento de la normatividad vigente.</w:t>
      </w:r>
    </w:p>
    <w:p w:rsidR="00000000" w:rsidDel="00000000" w:rsidP="00000000" w:rsidRDefault="00000000" w:rsidRPr="00000000" w14:paraId="000004BE">
      <w:pPr>
        <w:spacing w:before="240" w:lineRule="auto"/>
        <w:jc w:val="both"/>
        <w:rPr>
          <w:rFonts w:ascii="Garamond" w:cs="Garamond" w:eastAsia="Garamond" w:hAnsi="Garamond"/>
        </w:rPr>
      </w:pPr>
      <w:r w:rsidDel="00000000" w:rsidR="00000000" w:rsidRPr="00000000">
        <w:rPr>
          <w:rFonts w:ascii="Garamond" w:cs="Garamond" w:eastAsia="Garamond" w:hAnsi="Garamond"/>
          <w:rtl w:val="0"/>
        </w:rPr>
        <w:t xml:space="preserve">El Operador deberá presentar Hoja de Vida anexando los siguientes documentos:</w:t>
      </w:r>
    </w:p>
    <w:p w:rsidR="00000000" w:rsidDel="00000000" w:rsidP="00000000" w:rsidRDefault="00000000" w:rsidRPr="00000000" w14:paraId="000004BF">
      <w:pPr>
        <w:numPr>
          <w:ilvl w:val="0"/>
          <w:numId w:val="74"/>
        </w:numPr>
        <w:ind w:left="720" w:hanging="360"/>
        <w:jc w:val="both"/>
        <w:rPr>
          <w:rFonts w:ascii="Garamond" w:cs="Garamond" w:eastAsia="Garamond" w:hAnsi="Garamond"/>
          <w:u w:val="none"/>
        </w:rPr>
      </w:pPr>
      <w:r w:rsidDel="00000000" w:rsidR="00000000" w:rsidRPr="00000000">
        <w:rPr>
          <w:rFonts w:ascii="Garamond" w:cs="Garamond" w:eastAsia="Garamond" w:hAnsi="Garamond"/>
          <w:rtl w:val="0"/>
        </w:rPr>
        <w:t xml:space="preserve">Copia del Diploma de formación profesional o Acta de Grado.</w:t>
      </w:r>
      <w:r w:rsidDel="00000000" w:rsidR="00000000" w:rsidRPr="00000000">
        <w:rPr>
          <w:rtl w:val="0"/>
        </w:rPr>
      </w:r>
    </w:p>
    <w:p w:rsidR="00000000" w:rsidDel="00000000" w:rsidP="00000000" w:rsidRDefault="00000000" w:rsidRPr="00000000" w14:paraId="000004C0">
      <w:pPr>
        <w:numPr>
          <w:ilvl w:val="0"/>
          <w:numId w:val="74"/>
        </w:numPr>
        <w:ind w:left="720" w:hanging="360"/>
        <w:jc w:val="both"/>
        <w:rPr>
          <w:rFonts w:ascii="Garamond" w:cs="Garamond" w:eastAsia="Garamond" w:hAnsi="Garamond"/>
          <w:u w:val="none"/>
        </w:rPr>
      </w:pPr>
      <w:r w:rsidDel="00000000" w:rsidR="00000000" w:rsidRPr="00000000">
        <w:rPr>
          <w:rFonts w:ascii="Garamond" w:cs="Garamond" w:eastAsia="Garamond" w:hAnsi="Garamond"/>
          <w:rtl w:val="0"/>
        </w:rPr>
        <w:t xml:space="preserve">Copia de la Tarjeta Profesional (si aplica)</w:t>
      </w:r>
      <w:r w:rsidDel="00000000" w:rsidR="00000000" w:rsidRPr="00000000">
        <w:rPr>
          <w:rtl w:val="0"/>
        </w:rPr>
      </w:r>
    </w:p>
    <w:p w:rsidR="00000000" w:rsidDel="00000000" w:rsidP="00000000" w:rsidRDefault="00000000" w:rsidRPr="00000000" w14:paraId="000004C1">
      <w:pPr>
        <w:numPr>
          <w:ilvl w:val="0"/>
          <w:numId w:val="74"/>
        </w:numPr>
        <w:ind w:left="720" w:hanging="360"/>
        <w:jc w:val="both"/>
        <w:rPr>
          <w:rFonts w:ascii="Garamond" w:cs="Garamond" w:eastAsia="Garamond" w:hAnsi="Garamond"/>
          <w:u w:val="none"/>
        </w:rPr>
      </w:pPr>
      <w:r w:rsidDel="00000000" w:rsidR="00000000" w:rsidRPr="00000000">
        <w:rPr>
          <w:rFonts w:ascii="Garamond" w:cs="Garamond" w:eastAsia="Garamond" w:hAnsi="Garamond"/>
          <w:rtl w:val="0"/>
        </w:rPr>
        <w:t xml:space="preserve">Copia del Documento de Identificación.</w:t>
      </w:r>
      <w:r w:rsidDel="00000000" w:rsidR="00000000" w:rsidRPr="00000000">
        <w:rPr>
          <w:rtl w:val="0"/>
        </w:rPr>
      </w:r>
    </w:p>
    <w:p w:rsidR="00000000" w:rsidDel="00000000" w:rsidP="00000000" w:rsidRDefault="00000000" w:rsidRPr="00000000" w14:paraId="000004C2">
      <w:pPr>
        <w:numPr>
          <w:ilvl w:val="0"/>
          <w:numId w:val="74"/>
        </w:numPr>
        <w:ind w:left="720" w:hanging="360"/>
        <w:jc w:val="both"/>
        <w:rPr>
          <w:rFonts w:ascii="Garamond" w:cs="Garamond" w:eastAsia="Garamond" w:hAnsi="Garamond"/>
          <w:u w:val="none"/>
        </w:rPr>
      </w:pPr>
      <w:r w:rsidDel="00000000" w:rsidR="00000000" w:rsidRPr="00000000">
        <w:rPr>
          <w:rFonts w:ascii="Garamond" w:cs="Garamond" w:eastAsia="Garamond" w:hAnsi="Garamond"/>
          <w:rtl w:val="0"/>
        </w:rPr>
        <w:t xml:space="preserve">Copia del Certificado de Antecedentes Judiciales.</w:t>
      </w:r>
      <w:r w:rsidDel="00000000" w:rsidR="00000000" w:rsidRPr="00000000">
        <w:rPr>
          <w:rtl w:val="0"/>
        </w:rPr>
      </w:r>
    </w:p>
    <w:p w:rsidR="00000000" w:rsidDel="00000000" w:rsidP="00000000" w:rsidRDefault="00000000" w:rsidRPr="00000000" w14:paraId="000004C3">
      <w:pPr>
        <w:numPr>
          <w:ilvl w:val="0"/>
          <w:numId w:val="74"/>
        </w:numPr>
        <w:ind w:left="720" w:hanging="360"/>
        <w:jc w:val="both"/>
        <w:rPr>
          <w:rFonts w:ascii="Garamond" w:cs="Garamond" w:eastAsia="Garamond" w:hAnsi="Garamond"/>
          <w:u w:val="none"/>
        </w:rPr>
      </w:pPr>
      <w:r w:rsidDel="00000000" w:rsidR="00000000" w:rsidRPr="00000000">
        <w:rPr>
          <w:rFonts w:ascii="Garamond" w:cs="Garamond" w:eastAsia="Garamond" w:hAnsi="Garamond"/>
          <w:rtl w:val="0"/>
        </w:rPr>
        <w:t xml:space="preserve">Para acreditar la experiencia solicitada, debe aportarse certificaciones expedidas por la entidad o empresa contratante, que contengan como mínimo la siguiente información:</w:t>
      </w:r>
      <w:r w:rsidDel="00000000" w:rsidR="00000000" w:rsidRPr="00000000">
        <w:rPr>
          <w:rtl w:val="0"/>
        </w:rPr>
      </w:r>
    </w:p>
    <w:p w:rsidR="00000000" w:rsidDel="00000000" w:rsidP="00000000" w:rsidRDefault="00000000" w:rsidRPr="00000000" w14:paraId="000004C4">
      <w:pPr>
        <w:numPr>
          <w:ilvl w:val="1"/>
          <w:numId w:val="74"/>
        </w:numPr>
        <w:ind w:left="1440" w:hanging="360"/>
        <w:jc w:val="both"/>
        <w:rPr>
          <w:rFonts w:ascii="Garamond" w:cs="Garamond" w:eastAsia="Garamond" w:hAnsi="Garamond"/>
          <w:u w:val="none"/>
        </w:rPr>
      </w:pPr>
      <w:r w:rsidDel="00000000" w:rsidR="00000000" w:rsidRPr="00000000">
        <w:rPr>
          <w:rFonts w:ascii="Garamond" w:cs="Garamond" w:eastAsia="Garamond" w:hAnsi="Garamond"/>
          <w:rtl w:val="0"/>
        </w:rPr>
        <w:t xml:space="preserve">Nombre de la entidad o persona contratante que certifica, dirección y teléfono.</w:t>
      </w:r>
      <w:r w:rsidDel="00000000" w:rsidR="00000000" w:rsidRPr="00000000">
        <w:rPr>
          <w:rtl w:val="0"/>
        </w:rPr>
      </w:r>
    </w:p>
    <w:p w:rsidR="00000000" w:rsidDel="00000000" w:rsidP="00000000" w:rsidRDefault="00000000" w:rsidRPr="00000000" w14:paraId="000004C5">
      <w:pPr>
        <w:numPr>
          <w:ilvl w:val="1"/>
          <w:numId w:val="74"/>
        </w:numPr>
        <w:ind w:left="1440" w:hanging="360"/>
        <w:jc w:val="both"/>
        <w:rPr>
          <w:rFonts w:ascii="Garamond" w:cs="Garamond" w:eastAsia="Garamond" w:hAnsi="Garamond"/>
          <w:u w:val="none"/>
        </w:rPr>
      </w:pPr>
      <w:r w:rsidDel="00000000" w:rsidR="00000000" w:rsidRPr="00000000">
        <w:rPr>
          <w:rFonts w:ascii="Garamond" w:cs="Garamond" w:eastAsia="Garamond" w:hAnsi="Garamond"/>
          <w:rtl w:val="0"/>
        </w:rPr>
        <w:t xml:space="preserve">Objeto del contrato, el cual debe comprender actividades relacionadas con el objeto solicitado.</w:t>
      </w:r>
      <w:r w:rsidDel="00000000" w:rsidR="00000000" w:rsidRPr="00000000">
        <w:rPr>
          <w:rtl w:val="0"/>
        </w:rPr>
      </w:r>
    </w:p>
    <w:p w:rsidR="00000000" w:rsidDel="00000000" w:rsidP="00000000" w:rsidRDefault="00000000" w:rsidRPr="00000000" w14:paraId="000004C6">
      <w:pPr>
        <w:numPr>
          <w:ilvl w:val="1"/>
          <w:numId w:val="74"/>
        </w:numPr>
        <w:ind w:left="1440" w:hanging="360"/>
        <w:jc w:val="both"/>
        <w:rPr>
          <w:rFonts w:ascii="Garamond" w:cs="Garamond" w:eastAsia="Garamond" w:hAnsi="Garamond"/>
          <w:u w:val="none"/>
        </w:rPr>
      </w:pPr>
      <w:r w:rsidDel="00000000" w:rsidR="00000000" w:rsidRPr="00000000">
        <w:rPr>
          <w:rFonts w:ascii="Garamond" w:cs="Garamond" w:eastAsia="Garamond" w:hAnsi="Garamond"/>
          <w:rtl w:val="0"/>
        </w:rPr>
        <w:t xml:space="preserve">Plazo de ejecución fecha de inicio y terminación del contrato.</w:t>
      </w:r>
      <w:r w:rsidDel="00000000" w:rsidR="00000000" w:rsidRPr="00000000">
        <w:rPr>
          <w:rtl w:val="0"/>
        </w:rPr>
      </w:r>
    </w:p>
    <w:p w:rsidR="00000000" w:rsidDel="00000000" w:rsidP="00000000" w:rsidRDefault="00000000" w:rsidRPr="00000000" w14:paraId="000004C7">
      <w:pPr>
        <w:numPr>
          <w:ilvl w:val="1"/>
          <w:numId w:val="74"/>
        </w:numPr>
        <w:ind w:left="1440" w:hanging="360"/>
        <w:jc w:val="both"/>
        <w:rPr>
          <w:rFonts w:ascii="Garamond" w:cs="Garamond" w:eastAsia="Garamond" w:hAnsi="Garamond"/>
          <w:u w:val="none"/>
        </w:rPr>
      </w:pPr>
      <w:r w:rsidDel="00000000" w:rsidR="00000000" w:rsidRPr="00000000">
        <w:rPr>
          <w:rFonts w:ascii="Garamond" w:cs="Garamond" w:eastAsia="Garamond" w:hAnsi="Garamond"/>
          <w:rtl w:val="0"/>
        </w:rPr>
        <w:t xml:space="preserve">Firma de la persona que expide la certificación.</w:t>
      </w:r>
      <w:r w:rsidDel="00000000" w:rsidR="00000000" w:rsidRPr="00000000">
        <w:rPr>
          <w:rtl w:val="0"/>
        </w:rPr>
      </w:r>
    </w:p>
    <w:p w:rsidR="00000000" w:rsidDel="00000000" w:rsidP="00000000" w:rsidRDefault="00000000" w:rsidRPr="00000000" w14:paraId="000004C8">
      <w:pPr>
        <w:rPr>
          <w:rFonts w:ascii="Garamond" w:cs="Garamond" w:eastAsia="Garamond" w:hAnsi="Garamond"/>
          <w:b w:val="1"/>
          <w:bCs w:val="1"/>
        </w:rPr>
      </w:pPr>
      <w:r w:rsidDel="00000000" w:rsidR="00000000" w:rsidRPr="00000000">
        <w:rPr>
          <w:rtl w:val="0"/>
        </w:rPr>
      </w:r>
    </w:p>
    <w:p w:rsidR="00000000" w:rsidDel="00000000" w:rsidP="00000000" w:rsidRDefault="00000000" w:rsidRPr="00000000" w14:paraId="000004C9">
      <w:pPr>
        <w:rPr>
          <w:rFonts w:ascii="Garamond" w:cs="Garamond" w:eastAsia="Garamond" w:hAnsi="Garamond"/>
          <w:b w:val="1"/>
          <w:bCs w:val="1"/>
          <w:color w:val="000000"/>
          <w:sz w:val="22"/>
          <w:szCs w:val="22"/>
        </w:rPr>
      </w:pPr>
      <w:r w:rsidDel="00000000" w:rsidR="00000000" w:rsidRPr="00000000">
        <w:rPr>
          <w:rFonts w:ascii="Garamond" w:cs="Garamond" w:eastAsia="Garamond" w:hAnsi="Garamond"/>
          <w:color w:val="000000"/>
          <w:sz w:val="22"/>
          <w:szCs w:val="22"/>
          <w:rtl w:val="0"/>
        </w:rPr>
        <w:t xml:space="preserve">El contratista deberá coordinar con el Fondo de Desarrollo Local de San Cristóbal la identificación detallada de las necesidades del proyecto, con el fin de definir con precisión los perfiles requeridos para cada cargo. Estos perfiles deberán contemplar competencias técnicas, habilidades blandas, experiencia laboral pertinente, conocimientos territoriales cuando aplique y adecuación a las dinámicas comunitarias y organizacionales del proyecto.</w:t>
      </w:r>
      <w:r w:rsidDel="00000000" w:rsidR="00000000" w:rsidRPr="00000000">
        <w:rPr>
          <w:rtl w:val="0"/>
        </w:rPr>
      </w:r>
    </w:p>
    <w:p w:rsidR="00000000" w:rsidDel="00000000" w:rsidP="00000000" w:rsidRDefault="00000000" w:rsidRPr="00000000" w14:paraId="000004CA">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bfhxfh15dglb" w:id="122"/>
      <w:bookmarkEnd w:id="122"/>
      <w:r w:rsidDel="00000000" w:rsidR="00000000" w:rsidRPr="00000000">
        <w:rPr>
          <w:rFonts w:ascii="Garamond" w:cs="Garamond" w:eastAsia="Garamond" w:hAnsi="Garamond"/>
          <w:b w:val="1"/>
          <w:bCs w:val="1"/>
          <w:color w:val="000000"/>
          <w:sz w:val="22"/>
          <w:szCs w:val="22"/>
          <w:rtl w:val="0"/>
        </w:rPr>
        <w:t xml:space="preserve">15.1 Obligaciones del Talento Humano</w:t>
      </w:r>
    </w:p>
    <w:p w:rsidR="00000000" w:rsidDel="00000000" w:rsidP="00000000" w:rsidRDefault="00000000" w:rsidRPr="00000000" w14:paraId="000004CB">
      <w:pPr>
        <w:pStyle w:val="Heading2"/>
        <w:keepNext w:val="0"/>
        <w:keepLines w:val="0"/>
        <w:spacing w:after="80" w:before="360" w:lineRule="auto"/>
        <w:rPr>
          <w:rFonts w:ascii="Garamond" w:cs="Garamond" w:eastAsia="Garamond" w:hAnsi="Garamond"/>
          <w:b w:val="1"/>
          <w:bCs w:val="1"/>
          <w:color w:val="000000"/>
          <w:sz w:val="22"/>
          <w:szCs w:val="22"/>
        </w:rPr>
      </w:pPr>
      <w:bookmarkStart w:colFirst="0" w:colLast="0" w:name="_heading=h.knlp3yp9tthy" w:id="123"/>
      <w:bookmarkEnd w:id="123"/>
      <w:r w:rsidDel="00000000" w:rsidR="00000000" w:rsidRPr="00000000">
        <w:rPr>
          <w:rFonts w:ascii="Garamond" w:cs="Garamond" w:eastAsia="Garamond" w:hAnsi="Garamond"/>
          <w:b w:val="1"/>
          <w:bCs w:val="1"/>
          <w:color w:val="000000"/>
          <w:sz w:val="22"/>
          <w:szCs w:val="22"/>
          <w:rtl w:val="0"/>
        </w:rPr>
        <w:t xml:space="preserve">Coordinador Administrativo del Contratista</w:t>
      </w:r>
    </w:p>
    <w:p w:rsidR="00000000" w:rsidDel="00000000" w:rsidP="00000000" w:rsidRDefault="00000000" w:rsidRPr="00000000" w14:paraId="000004CC">
      <w:pPr>
        <w:spacing w:after="240" w:before="240" w:lineRule="auto"/>
        <w:rPr>
          <w:rFonts w:ascii="Garamond" w:cs="Garamond" w:eastAsia="Garamond" w:hAnsi="Garamond"/>
          <w:i w:val="1"/>
          <w:iCs w:val="1"/>
          <w:sz w:val="22"/>
          <w:szCs w:val="22"/>
        </w:rPr>
      </w:pPr>
      <w:r w:rsidDel="00000000" w:rsidR="00000000" w:rsidRPr="00000000">
        <w:rPr>
          <w:rFonts w:ascii="Garamond" w:cs="Garamond" w:eastAsia="Garamond" w:hAnsi="Garamond"/>
          <w:i w:val="1"/>
          <w:iCs w:val="1"/>
          <w:sz w:val="22"/>
          <w:szCs w:val="22"/>
          <w:rtl w:val="0"/>
        </w:rPr>
        <w:t xml:space="preserve">(Coordinador General del Proyecto)</w:t>
      </w:r>
    </w:p>
    <w:p w:rsidR="00000000" w:rsidDel="00000000" w:rsidP="00000000" w:rsidRDefault="00000000" w:rsidRPr="00000000" w14:paraId="000004C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Coordinador General del Proyecto será el responsable de liderar la planeación, coordinación, ejecución, seguimiento técnico, administrativo y financiero del proyecto, garantizando el cumplimiento de los objetivos, metas, cronograma y recursos establecidos en el contrato y en el anexo técnico.</w:t>
      </w:r>
    </w:p>
    <w:p w:rsidR="00000000" w:rsidDel="00000000" w:rsidP="00000000" w:rsidRDefault="00000000" w:rsidRPr="00000000" w14:paraId="000004C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Sus funciones serán las siguientes:</w:t>
      </w:r>
    </w:p>
    <w:p w:rsidR="00000000" w:rsidDel="00000000" w:rsidP="00000000" w:rsidRDefault="00000000" w:rsidRPr="00000000" w14:paraId="000004CF">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7fscv0yvvtq3" w:id="124"/>
      <w:bookmarkEnd w:id="124"/>
      <w:r w:rsidDel="00000000" w:rsidR="00000000" w:rsidRPr="00000000">
        <w:rPr>
          <w:rFonts w:ascii="Garamond" w:cs="Garamond" w:eastAsia="Garamond" w:hAnsi="Garamond"/>
          <w:b w:val="1"/>
          <w:bCs w:val="1"/>
          <w:color w:val="000000"/>
          <w:sz w:val="22"/>
          <w:szCs w:val="22"/>
          <w:rtl w:val="0"/>
        </w:rPr>
        <w:t xml:space="preserve">1. Planeación del proyecto</w:t>
      </w:r>
    </w:p>
    <w:p w:rsidR="00000000" w:rsidDel="00000000" w:rsidP="00000000" w:rsidRDefault="00000000" w:rsidRPr="00000000" w14:paraId="000004D0">
      <w:pPr>
        <w:numPr>
          <w:ilvl w:val="0"/>
          <w:numId w:val="81"/>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Elaborar el plan de trabajo del proyecto.</w:t>
      </w:r>
    </w:p>
    <w:p w:rsidR="00000000" w:rsidDel="00000000" w:rsidP="00000000" w:rsidRDefault="00000000" w:rsidRPr="00000000" w14:paraId="000004D1">
      <w:pPr>
        <w:numPr>
          <w:ilvl w:val="0"/>
          <w:numId w:val="8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Elaborar la proyección físico-financiera, proyectada en porcentaje de cumplimiento.</w:t>
      </w:r>
    </w:p>
    <w:p w:rsidR="00000000" w:rsidDel="00000000" w:rsidP="00000000" w:rsidRDefault="00000000" w:rsidRPr="00000000" w14:paraId="000004D2">
      <w:pPr>
        <w:numPr>
          <w:ilvl w:val="0"/>
          <w:numId w:val="8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Elaborar el cronograma de actividades del proyecto.</w:t>
      </w:r>
    </w:p>
    <w:p w:rsidR="00000000" w:rsidDel="00000000" w:rsidP="00000000" w:rsidRDefault="00000000" w:rsidRPr="00000000" w14:paraId="000004D3">
      <w:pPr>
        <w:numPr>
          <w:ilvl w:val="0"/>
          <w:numId w:val="8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Elaborar el plan operativo, programático y financiero de las acciones del proyecto.</w:t>
      </w:r>
    </w:p>
    <w:p w:rsidR="00000000" w:rsidDel="00000000" w:rsidP="00000000" w:rsidRDefault="00000000" w:rsidRPr="00000000" w14:paraId="000004D4">
      <w:pPr>
        <w:numPr>
          <w:ilvl w:val="0"/>
          <w:numId w:val="8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Crear un tablero de control de seguimiento para monitorear la ejecución de las actividades.</w:t>
      </w:r>
    </w:p>
    <w:p w:rsidR="00000000" w:rsidDel="00000000" w:rsidP="00000000" w:rsidRDefault="00000000" w:rsidRPr="00000000" w14:paraId="000004D5">
      <w:pPr>
        <w:numPr>
          <w:ilvl w:val="0"/>
          <w:numId w:val="8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Diseñar, ejecutar y hacer seguimiento a un plan de fortalecimiento de capacidades dirigido a los equipos técnicos y operativos del proyecto.</w:t>
      </w:r>
    </w:p>
    <w:p w:rsidR="00000000" w:rsidDel="00000000" w:rsidP="00000000" w:rsidRDefault="00000000" w:rsidRPr="00000000" w14:paraId="000004D6">
      <w:pPr>
        <w:numPr>
          <w:ilvl w:val="0"/>
          <w:numId w:val="81"/>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la construcción del plan de fortalecimiento de capacidades, habilidades y competencias del talento humano vinculado al proyecto.</w:t>
      </w:r>
    </w:p>
    <w:p w:rsidR="00000000" w:rsidDel="00000000" w:rsidP="00000000" w:rsidRDefault="00000000" w:rsidRPr="00000000" w14:paraId="000004D7">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64t314lqthbj" w:id="125"/>
      <w:bookmarkEnd w:id="125"/>
      <w:r w:rsidDel="00000000" w:rsidR="00000000" w:rsidRPr="00000000">
        <w:rPr>
          <w:rFonts w:ascii="Garamond" w:cs="Garamond" w:eastAsia="Garamond" w:hAnsi="Garamond"/>
          <w:b w:val="1"/>
          <w:bCs w:val="1"/>
          <w:color w:val="000000"/>
          <w:sz w:val="22"/>
          <w:szCs w:val="22"/>
          <w:rtl w:val="0"/>
        </w:rPr>
        <w:t xml:space="preserve">2. Dirección y coordinación de la ejecución del proyecto</w:t>
      </w:r>
    </w:p>
    <w:p w:rsidR="00000000" w:rsidDel="00000000" w:rsidP="00000000" w:rsidRDefault="00000000" w:rsidRPr="00000000" w14:paraId="000004D8">
      <w:pPr>
        <w:numPr>
          <w:ilvl w:val="0"/>
          <w:numId w:val="69"/>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Liderar y supervisar el desarrollo integral del proyecto, asegurando su alineación con los objetivos, el cronograma y el plan operativo programático y financiero.</w:t>
      </w:r>
    </w:p>
    <w:p w:rsidR="00000000" w:rsidDel="00000000" w:rsidP="00000000" w:rsidRDefault="00000000" w:rsidRPr="00000000" w14:paraId="000004D9">
      <w:pPr>
        <w:numPr>
          <w:ilvl w:val="0"/>
          <w:numId w:val="6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Revisar y aprobar el plan operativo presentado por los equipos territoriales, garantizando la correcta ejecución de los conceptos de gasto definidos en el proyecto.</w:t>
      </w:r>
    </w:p>
    <w:p w:rsidR="00000000" w:rsidDel="00000000" w:rsidP="00000000" w:rsidRDefault="00000000" w:rsidRPr="00000000" w14:paraId="000004DA">
      <w:pPr>
        <w:numPr>
          <w:ilvl w:val="0"/>
          <w:numId w:val="6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Promover el desarrollo de todas las acciones del proyecto en el marco del ciclo interactivo definido para la estrategia de intervención.</w:t>
      </w:r>
    </w:p>
    <w:p w:rsidR="00000000" w:rsidDel="00000000" w:rsidP="00000000" w:rsidRDefault="00000000" w:rsidRPr="00000000" w14:paraId="000004DB">
      <w:pPr>
        <w:numPr>
          <w:ilvl w:val="0"/>
          <w:numId w:val="6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Liderar los procesos de clasificación y depuración de la lista de inscritos del proyecto.</w:t>
      </w:r>
    </w:p>
    <w:p w:rsidR="00000000" w:rsidDel="00000000" w:rsidP="00000000" w:rsidRDefault="00000000" w:rsidRPr="00000000" w14:paraId="000004DC">
      <w:pPr>
        <w:numPr>
          <w:ilvl w:val="0"/>
          <w:numId w:val="69"/>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Liderar la operación de depuración de los datos contenidos en la base de datos unificada, gestionada entre el Fondo de Desarrollo Local y el contratista.</w:t>
      </w:r>
    </w:p>
    <w:p w:rsidR="00000000" w:rsidDel="00000000" w:rsidP="00000000" w:rsidRDefault="00000000" w:rsidRPr="00000000" w14:paraId="000004DD">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vr07t45p3cwb" w:id="126"/>
      <w:bookmarkEnd w:id="126"/>
      <w:r w:rsidDel="00000000" w:rsidR="00000000" w:rsidRPr="00000000">
        <w:rPr>
          <w:rFonts w:ascii="Garamond" w:cs="Garamond" w:eastAsia="Garamond" w:hAnsi="Garamond"/>
          <w:b w:val="1"/>
          <w:bCs w:val="1"/>
          <w:color w:val="000000"/>
          <w:sz w:val="22"/>
          <w:szCs w:val="22"/>
          <w:rtl w:val="0"/>
        </w:rPr>
        <w:t xml:space="preserve">3. Gestión administrativa y financiera</w:t>
      </w:r>
    </w:p>
    <w:p w:rsidR="00000000" w:rsidDel="00000000" w:rsidP="00000000" w:rsidRDefault="00000000" w:rsidRPr="00000000" w14:paraId="000004DE">
      <w:pPr>
        <w:numPr>
          <w:ilvl w:val="0"/>
          <w:numId w:val="65"/>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Liderar la gestión administrativa y financiera del proyecto, garantizando la adecuada ejecución presupuestal y el cumplimiento de los requisitos establecidos en el contrato.</w:t>
      </w:r>
    </w:p>
    <w:p w:rsidR="00000000" w:rsidDel="00000000" w:rsidP="00000000" w:rsidRDefault="00000000" w:rsidRPr="00000000" w14:paraId="000004DF">
      <w:pPr>
        <w:numPr>
          <w:ilvl w:val="0"/>
          <w:numId w:val="6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Gestionar y supervisar la contratación del talento humano requerido para la ejecución del proyecto.</w:t>
      </w:r>
    </w:p>
    <w:p w:rsidR="00000000" w:rsidDel="00000000" w:rsidP="00000000" w:rsidRDefault="00000000" w:rsidRPr="00000000" w14:paraId="000004E0">
      <w:pPr>
        <w:numPr>
          <w:ilvl w:val="0"/>
          <w:numId w:val="6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Coordinar la contratación de proveedores y servicios logísticos necesarios para el desarrollo de las actividades.</w:t>
      </w:r>
    </w:p>
    <w:p w:rsidR="00000000" w:rsidDel="00000000" w:rsidP="00000000" w:rsidRDefault="00000000" w:rsidRPr="00000000" w14:paraId="000004E1">
      <w:pPr>
        <w:numPr>
          <w:ilvl w:val="0"/>
          <w:numId w:val="6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Definir y consolidar las especificaciones técnicas de los insumos, equipos y materiales requeridos para la ejecución del proyecto.</w:t>
      </w:r>
    </w:p>
    <w:p w:rsidR="00000000" w:rsidDel="00000000" w:rsidP="00000000" w:rsidRDefault="00000000" w:rsidRPr="00000000" w14:paraId="000004E2">
      <w:pPr>
        <w:numPr>
          <w:ilvl w:val="0"/>
          <w:numId w:val="6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la definición y entrega a las oficinas de recursos físicos, o a la instancia correspondiente, de las especificaciones técnicas para la compra de elementos requeridos por el proyecto, previa aprobación del interventor, apoyo a la supervisión y comité de compras.</w:t>
      </w:r>
    </w:p>
    <w:p w:rsidR="00000000" w:rsidDel="00000000" w:rsidP="00000000" w:rsidRDefault="00000000" w:rsidRPr="00000000" w14:paraId="000004E3">
      <w:pPr>
        <w:numPr>
          <w:ilvl w:val="0"/>
          <w:numId w:val="6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Supervisar el proceso de compras y el cumplimiento de los estudios de mercado presentados al comité correspondiente.</w:t>
      </w:r>
    </w:p>
    <w:p w:rsidR="00000000" w:rsidDel="00000000" w:rsidP="00000000" w:rsidRDefault="00000000" w:rsidRPr="00000000" w14:paraId="000004E4">
      <w:pPr>
        <w:numPr>
          <w:ilvl w:val="0"/>
          <w:numId w:val="6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el estudio de mercado realizado por la coordinación de proyectos, el cual se recomienda presentar formalmente ante el comité de seguimiento.</w:t>
      </w:r>
    </w:p>
    <w:p w:rsidR="00000000" w:rsidDel="00000000" w:rsidP="00000000" w:rsidRDefault="00000000" w:rsidRPr="00000000" w14:paraId="000004E5">
      <w:pPr>
        <w:numPr>
          <w:ilvl w:val="0"/>
          <w:numId w:val="65"/>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Realizar seguimiento a los proveedores seleccionados por el contratista, verificando el cumplimiento de los compromisos adquiridos.</w:t>
      </w:r>
    </w:p>
    <w:p w:rsidR="00000000" w:rsidDel="00000000" w:rsidP="00000000" w:rsidRDefault="00000000" w:rsidRPr="00000000" w14:paraId="000004E6">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sb7a4ujuhr" w:id="127"/>
      <w:bookmarkEnd w:id="127"/>
      <w:r w:rsidDel="00000000" w:rsidR="00000000" w:rsidRPr="00000000">
        <w:rPr>
          <w:rFonts w:ascii="Garamond" w:cs="Garamond" w:eastAsia="Garamond" w:hAnsi="Garamond"/>
          <w:b w:val="1"/>
          <w:bCs w:val="1"/>
          <w:color w:val="000000"/>
          <w:sz w:val="22"/>
          <w:szCs w:val="22"/>
          <w:rtl w:val="0"/>
        </w:rPr>
        <w:t xml:space="preserve">4. Seguimiento técnico y monitoreo</w:t>
      </w:r>
    </w:p>
    <w:p w:rsidR="00000000" w:rsidDel="00000000" w:rsidP="00000000" w:rsidRDefault="00000000" w:rsidRPr="00000000" w14:paraId="000004E7">
      <w:pPr>
        <w:numPr>
          <w:ilvl w:val="0"/>
          <w:numId w:val="35"/>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Realizar seguimiento y verificación de la matriz programática, proyecciones físico-financieras e indicadores de desempeño del proyecto.</w:t>
      </w:r>
    </w:p>
    <w:p w:rsidR="00000000" w:rsidDel="00000000" w:rsidP="00000000" w:rsidRDefault="00000000" w:rsidRPr="00000000" w14:paraId="000004E8">
      <w:pPr>
        <w:numPr>
          <w:ilvl w:val="0"/>
          <w:numId w:val="3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Coordinar y liderar los comités de seguimiento, compras y auditoría, incluyendo la elaboración y aprobación de informes mensuales y finales.</w:t>
      </w:r>
    </w:p>
    <w:p w:rsidR="00000000" w:rsidDel="00000000" w:rsidP="00000000" w:rsidRDefault="00000000" w:rsidRPr="00000000" w14:paraId="000004E9">
      <w:pPr>
        <w:numPr>
          <w:ilvl w:val="0"/>
          <w:numId w:val="3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Realizar y apoyar acciones de preauditoría, relacionadas con el seguimiento a las acciones operativas y la generación de planes de mejoramiento, los cuales se sugiere informar al comité de seguimiento.</w:t>
      </w:r>
    </w:p>
    <w:p w:rsidR="00000000" w:rsidDel="00000000" w:rsidP="00000000" w:rsidRDefault="00000000" w:rsidRPr="00000000" w14:paraId="000004EA">
      <w:pPr>
        <w:numPr>
          <w:ilvl w:val="0"/>
          <w:numId w:val="35"/>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Garantizar la adecuada gestión de recursos técnicos, tecnológicos y de infraestructura necesarios para la ejecución del proyecto.</w:t>
      </w:r>
    </w:p>
    <w:p w:rsidR="00000000" w:rsidDel="00000000" w:rsidP="00000000" w:rsidRDefault="00000000" w:rsidRPr="00000000" w14:paraId="000004EB">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lfw5md16u6u3" w:id="128"/>
      <w:bookmarkEnd w:id="128"/>
      <w:r w:rsidDel="00000000" w:rsidR="00000000" w:rsidRPr="00000000">
        <w:rPr>
          <w:rFonts w:ascii="Garamond" w:cs="Garamond" w:eastAsia="Garamond" w:hAnsi="Garamond"/>
          <w:b w:val="1"/>
          <w:bCs w:val="1"/>
          <w:color w:val="000000"/>
          <w:sz w:val="22"/>
          <w:szCs w:val="22"/>
          <w:rtl w:val="0"/>
        </w:rPr>
        <w:t xml:space="preserve">5. Articulación institucional y gestión intersectorial</w:t>
      </w:r>
    </w:p>
    <w:p w:rsidR="00000000" w:rsidDel="00000000" w:rsidP="00000000" w:rsidRDefault="00000000" w:rsidRPr="00000000" w14:paraId="000004EC">
      <w:pPr>
        <w:numPr>
          <w:ilvl w:val="0"/>
          <w:numId w:val="34"/>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Liderar procesos de articulación con actores del sector salud y social, facilitando la identificación y atención de la población objetivo y evitando la duplicidad de acciones.</w:t>
      </w:r>
    </w:p>
    <w:p w:rsidR="00000000" w:rsidDel="00000000" w:rsidP="00000000" w:rsidRDefault="00000000" w:rsidRPr="00000000" w14:paraId="000004ED">
      <w:pPr>
        <w:numPr>
          <w:ilvl w:val="0"/>
          <w:numId w:val="34"/>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Gestionar la canalización intersectorial de casos y realizar cruces de información con otras entidades para optimizar la cobertura del proyecto.</w:t>
      </w:r>
    </w:p>
    <w:p w:rsidR="00000000" w:rsidDel="00000000" w:rsidP="00000000" w:rsidRDefault="00000000" w:rsidRPr="00000000" w14:paraId="000004EE">
      <w:pPr>
        <w:numPr>
          <w:ilvl w:val="0"/>
          <w:numId w:val="34"/>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el proceso de articulación con los referentes de gestión de política del PSPIC, la Estrategia RBC y el líder de canalizaciones, con el fin de socializar el portafolio del proyecto y fortalecer los procesos de atención y remisión de casos.</w:t>
      </w:r>
    </w:p>
    <w:p w:rsidR="00000000" w:rsidDel="00000000" w:rsidP="00000000" w:rsidRDefault="00000000" w:rsidRPr="00000000" w14:paraId="000004EF">
      <w:pPr>
        <w:numPr>
          <w:ilvl w:val="0"/>
          <w:numId w:val="34"/>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Canalizar y activar rutas integrales de atención (RIAS) según los requerimientos de los casos identificados durante la ejecución del proyecto.</w:t>
      </w:r>
    </w:p>
    <w:p w:rsidR="00000000" w:rsidDel="00000000" w:rsidP="00000000" w:rsidRDefault="00000000" w:rsidRPr="00000000" w14:paraId="000004F0">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936n7xurkxct" w:id="129"/>
      <w:bookmarkEnd w:id="129"/>
      <w:r w:rsidDel="00000000" w:rsidR="00000000" w:rsidRPr="00000000">
        <w:rPr>
          <w:rFonts w:ascii="Garamond" w:cs="Garamond" w:eastAsia="Garamond" w:hAnsi="Garamond"/>
          <w:b w:val="1"/>
          <w:bCs w:val="1"/>
          <w:color w:val="000000"/>
          <w:sz w:val="22"/>
          <w:szCs w:val="22"/>
          <w:rtl w:val="0"/>
        </w:rPr>
        <w:t xml:space="preserve">6. Gestión logística y comunicaciones</w:t>
      </w:r>
    </w:p>
    <w:p w:rsidR="00000000" w:rsidDel="00000000" w:rsidP="00000000" w:rsidRDefault="00000000" w:rsidRPr="00000000" w14:paraId="000004F1">
      <w:pPr>
        <w:numPr>
          <w:ilvl w:val="0"/>
          <w:numId w:val="117"/>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Coordinar los recursos logísticos y técnicos necesarios para la realización de las presentaciones públicas del proyecto.</w:t>
      </w:r>
    </w:p>
    <w:p w:rsidR="00000000" w:rsidDel="00000000" w:rsidP="00000000" w:rsidRDefault="00000000" w:rsidRPr="00000000" w14:paraId="000004F2">
      <w:pPr>
        <w:numPr>
          <w:ilvl w:val="0"/>
          <w:numId w:val="11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Gestionar la revisión, aprobación y distribución de piezas publicitarias con la Oficina de Prensa de la Alcaldía Local y el Comité Técnico, de acuerdo con el plan operativo del proyecto.</w:t>
      </w:r>
    </w:p>
    <w:p w:rsidR="00000000" w:rsidDel="00000000" w:rsidP="00000000" w:rsidRDefault="00000000" w:rsidRPr="00000000" w14:paraId="000004F3">
      <w:pPr>
        <w:numPr>
          <w:ilvl w:val="0"/>
          <w:numId w:val="117"/>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la gestión de los recursos técnicos, tecnológicos y de infraestructura requeridos para el desarrollo del proyecto, tales como insumos, puestos de trabajo, equipos de cómputo, impresoras, acceso a internet, transporte, ayudas didácticas y materiales educativos.</w:t>
      </w:r>
    </w:p>
    <w:p w:rsidR="00000000" w:rsidDel="00000000" w:rsidP="00000000" w:rsidRDefault="00000000" w:rsidRPr="00000000" w14:paraId="000004F4">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z0yoch7vsycz" w:id="130"/>
      <w:bookmarkEnd w:id="130"/>
      <w:r w:rsidDel="00000000" w:rsidR="00000000" w:rsidRPr="00000000">
        <w:rPr>
          <w:rFonts w:ascii="Garamond" w:cs="Garamond" w:eastAsia="Garamond" w:hAnsi="Garamond"/>
          <w:b w:val="1"/>
          <w:bCs w:val="1"/>
          <w:color w:val="000000"/>
          <w:sz w:val="22"/>
          <w:szCs w:val="22"/>
          <w:rtl w:val="0"/>
        </w:rPr>
        <w:t xml:space="preserve">7. Gestión documental, sistematización e informes</w:t>
      </w:r>
    </w:p>
    <w:p w:rsidR="00000000" w:rsidDel="00000000" w:rsidP="00000000" w:rsidRDefault="00000000" w:rsidRPr="00000000" w14:paraId="000004F5">
      <w:pPr>
        <w:numPr>
          <w:ilvl w:val="0"/>
          <w:numId w:val="66"/>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Coordinar el proceso de sistematización del proyecto.</w:t>
      </w:r>
    </w:p>
    <w:p w:rsidR="00000000" w:rsidDel="00000000" w:rsidP="00000000" w:rsidRDefault="00000000" w:rsidRPr="00000000" w14:paraId="000004F6">
      <w:pPr>
        <w:numPr>
          <w:ilvl w:val="0"/>
          <w:numId w:val="6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Custodiar y actualizar el archivo documental del proyecto, garantizando su organización y disponibilidad para los procesos de revisión y seguimiento.</w:t>
      </w:r>
    </w:p>
    <w:p w:rsidR="00000000" w:rsidDel="00000000" w:rsidP="00000000" w:rsidRDefault="00000000" w:rsidRPr="00000000" w14:paraId="000004F7">
      <w:pPr>
        <w:numPr>
          <w:ilvl w:val="0"/>
          <w:numId w:val="6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Elaborar y entregar los informes periódicos y finales del proyecto a las entidades competentes, tanto en medio físico como en medio magnético.</w:t>
      </w:r>
    </w:p>
    <w:p w:rsidR="00000000" w:rsidDel="00000000" w:rsidP="00000000" w:rsidRDefault="00000000" w:rsidRPr="00000000" w14:paraId="000004F8">
      <w:pPr>
        <w:numPr>
          <w:ilvl w:val="0"/>
          <w:numId w:val="66"/>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Entregar formalmente al Fondo de Desarrollo Local y en medio magnético a la Secretaría Distrital de Salud el informe final del proyecto ejecutado en cada vigencia, de acuerdo con las directrices establecidas por la Secretaría Distrital de Salud y en coherencia con los procesos administrativos vigentes.</w:t>
      </w:r>
    </w:p>
    <w:p w:rsidR="00000000" w:rsidDel="00000000" w:rsidP="00000000" w:rsidRDefault="00000000" w:rsidRPr="00000000" w14:paraId="000004F9">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y6dnkcdvb11h" w:id="131"/>
      <w:bookmarkEnd w:id="131"/>
      <w:r w:rsidDel="00000000" w:rsidR="00000000" w:rsidRPr="00000000">
        <w:rPr>
          <w:rFonts w:ascii="Garamond" w:cs="Garamond" w:eastAsia="Garamond" w:hAnsi="Garamond"/>
          <w:b w:val="1"/>
          <w:bCs w:val="1"/>
          <w:color w:val="000000"/>
          <w:sz w:val="22"/>
          <w:szCs w:val="22"/>
          <w:rtl w:val="0"/>
        </w:rPr>
        <w:t xml:space="preserve">Facilitador</w:t>
      </w:r>
      <w:r w:rsidDel="00000000" w:rsidR="00000000" w:rsidRPr="00000000">
        <w:rPr>
          <w:rtl w:val="0"/>
        </w:rPr>
      </w:r>
    </w:p>
    <w:p w:rsidR="00000000" w:rsidDel="00000000" w:rsidP="00000000" w:rsidRDefault="00000000" w:rsidRPr="00000000" w14:paraId="000004F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facilitador será responsable de apoyar la implementación técnica, metodológica y operativa de los componentes del proyecto en territorio, garantizando el desarrollo adecuado de las actividades comunitarias, el cumplimiento de las metas poblacionales y la correcta ejecución de los procesos pedagógicos y participativos definidos en el anexo técnico.</w:t>
      </w:r>
    </w:p>
    <w:p w:rsidR="00000000" w:rsidDel="00000000" w:rsidP="00000000" w:rsidRDefault="00000000" w:rsidRPr="00000000" w14:paraId="000004F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Sus funciones serán las siguientes:</w:t>
      </w:r>
    </w:p>
    <w:p w:rsidR="00000000" w:rsidDel="00000000" w:rsidP="00000000" w:rsidRDefault="00000000" w:rsidRPr="00000000" w14:paraId="000004FC">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nxt5p6vu0eh" w:id="132"/>
      <w:bookmarkEnd w:id="132"/>
      <w:r w:rsidDel="00000000" w:rsidR="00000000" w:rsidRPr="00000000">
        <w:rPr>
          <w:rFonts w:ascii="Garamond" w:cs="Garamond" w:eastAsia="Garamond" w:hAnsi="Garamond"/>
          <w:b w:val="1"/>
          <w:bCs w:val="1"/>
          <w:color w:val="000000"/>
          <w:sz w:val="22"/>
          <w:szCs w:val="22"/>
          <w:rtl w:val="0"/>
        </w:rPr>
        <w:t xml:space="preserve">1. Planeación de las actividades</w:t>
      </w:r>
    </w:p>
    <w:p w:rsidR="00000000" w:rsidDel="00000000" w:rsidP="00000000" w:rsidRDefault="00000000" w:rsidRPr="00000000" w14:paraId="000004FD">
      <w:pPr>
        <w:numPr>
          <w:ilvl w:val="0"/>
          <w:numId w:val="91"/>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Elaborar las fichas técnicas correspondientes a cada taller, jornada o actividad del proyecto, detallando objetivos, materiales, responsables y desarrollo metodológico.</w:t>
      </w:r>
    </w:p>
    <w:p w:rsidR="00000000" w:rsidDel="00000000" w:rsidP="00000000" w:rsidRDefault="00000000" w:rsidRPr="00000000" w14:paraId="000004FE">
      <w:pPr>
        <w:numPr>
          <w:ilvl w:val="0"/>
          <w:numId w:val="9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la elaboración del plan operativo, programático y financiero del proyecto, realizando seguimiento periódico a su ejecución.</w:t>
      </w:r>
    </w:p>
    <w:p w:rsidR="00000000" w:rsidDel="00000000" w:rsidP="00000000" w:rsidRDefault="00000000" w:rsidRPr="00000000" w14:paraId="000004FF">
      <w:pPr>
        <w:numPr>
          <w:ilvl w:val="0"/>
          <w:numId w:val="9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Planificar, ejecutar y supervisar talleres, jornadas y actividades diferenciadas por grupo poblacional, garantizando su desarrollo técnico, metodológico y logístico.</w:t>
      </w:r>
    </w:p>
    <w:p w:rsidR="00000000" w:rsidDel="00000000" w:rsidP="00000000" w:rsidRDefault="00000000" w:rsidRPr="00000000" w14:paraId="00000500">
      <w:pPr>
        <w:numPr>
          <w:ilvl w:val="0"/>
          <w:numId w:val="91"/>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el diseño y ejecución del plan de fortalecimiento de capacidades, habilidades y competencias del talento humano, garantizando una adecuada ejecución técnica y humana.</w:t>
      </w:r>
    </w:p>
    <w:p w:rsidR="00000000" w:rsidDel="00000000" w:rsidP="00000000" w:rsidRDefault="00000000" w:rsidRPr="00000000" w14:paraId="00000501">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lata265x8hlb" w:id="133"/>
      <w:bookmarkEnd w:id="133"/>
      <w:r w:rsidDel="00000000" w:rsidR="00000000" w:rsidRPr="00000000">
        <w:rPr>
          <w:rFonts w:ascii="Garamond" w:cs="Garamond" w:eastAsia="Garamond" w:hAnsi="Garamond"/>
          <w:b w:val="1"/>
          <w:bCs w:val="1"/>
          <w:color w:val="000000"/>
          <w:sz w:val="22"/>
          <w:szCs w:val="22"/>
          <w:rtl w:val="0"/>
        </w:rPr>
        <w:t xml:space="preserve">2. Implementación de actividades comunitarias</w:t>
      </w:r>
    </w:p>
    <w:p w:rsidR="00000000" w:rsidDel="00000000" w:rsidP="00000000" w:rsidRDefault="00000000" w:rsidRPr="00000000" w14:paraId="00000502">
      <w:pPr>
        <w:numPr>
          <w:ilvl w:val="0"/>
          <w:numId w:val="71"/>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Promover el desarrollo de todas las acciones enmarcadas en cada uno de los componentes del proyecto.</w:t>
      </w:r>
    </w:p>
    <w:p w:rsidR="00000000" w:rsidDel="00000000" w:rsidP="00000000" w:rsidRDefault="00000000" w:rsidRPr="00000000" w14:paraId="00000503">
      <w:pPr>
        <w:numPr>
          <w:ilvl w:val="0"/>
          <w:numId w:val="7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Coordinar técnica y operativamente las acciones definidas en cada componente, incluyendo talleres comunitarios, jornadas territoriales, encuentros poblacionales, ferias comunitarias y actividades pedagógicas.</w:t>
      </w:r>
    </w:p>
    <w:p w:rsidR="00000000" w:rsidDel="00000000" w:rsidP="00000000" w:rsidRDefault="00000000" w:rsidRPr="00000000" w14:paraId="00000504">
      <w:pPr>
        <w:numPr>
          <w:ilvl w:val="0"/>
          <w:numId w:val="7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la organización y desarrollo de ferias comunitarias, encuentros territoriales y actividades colectivas, garantizando la participación activa de la comunidad.</w:t>
      </w:r>
    </w:p>
    <w:p w:rsidR="00000000" w:rsidDel="00000000" w:rsidP="00000000" w:rsidRDefault="00000000" w:rsidRPr="00000000" w14:paraId="00000505">
      <w:pPr>
        <w:numPr>
          <w:ilvl w:val="0"/>
          <w:numId w:val="7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Garantizar el cumplimiento del cronograma de actividades, metas poblacionales, entregables simbólicos y requisitos técnicos definidos para cada componente.</w:t>
      </w:r>
    </w:p>
    <w:p w:rsidR="00000000" w:rsidDel="00000000" w:rsidP="00000000" w:rsidRDefault="00000000" w:rsidRPr="00000000" w14:paraId="00000506">
      <w:pPr>
        <w:numPr>
          <w:ilvl w:val="0"/>
          <w:numId w:val="71"/>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Asegurar la aplicación de los enfoques diferencial, poblacional, territorial, de género, de derechos y de ciclo vital durante el desarrollo de las actividades.</w:t>
      </w:r>
    </w:p>
    <w:p w:rsidR="00000000" w:rsidDel="00000000" w:rsidP="00000000" w:rsidRDefault="00000000" w:rsidRPr="00000000" w14:paraId="00000507">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w1qi7s2g77rm" w:id="134"/>
      <w:bookmarkEnd w:id="134"/>
      <w:r w:rsidDel="00000000" w:rsidR="00000000" w:rsidRPr="00000000">
        <w:rPr>
          <w:rFonts w:ascii="Garamond" w:cs="Garamond" w:eastAsia="Garamond" w:hAnsi="Garamond"/>
          <w:b w:val="1"/>
          <w:bCs w:val="1"/>
          <w:color w:val="000000"/>
          <w:sz w:val="22"/>
          <w:szCs w:val="22"/>
          <w:rtl w:val="0"/>
        </w:rPr>
        <w:t xml:space="preserve">3. Convocatoria, inscripción y vinculación de participantes</w:t>
      </w:r>
    </w:p>
    <w:p w:rsidR="00000000" w:rsidDel="00000000" w:rsidP="00000000" w:rsidRDefault="00000000" w:rsidRPr="00000000" w14:paraId="00000508">
      <w:pPr>
        <w:numPr>
          <w:ilvl w:val="0"/>
          <w:numId w:val="38"/>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el proceso de inscripción de participantes, tanto en modalidades presenciales como digitales.</w:t>
      </w:r>
    </w:p>
    <w:p w:rsidR="00000000" w:rsidDel="00000000" w:rsidP="00000000" w:rsidRDefault="00000000" w:rsidRPr="00000000" w14:paraId="00000509">
      <w:pPr>
        <w:numPr>
          <w:ilvl w:val="0"/>
          <w:numId w:val="38"/>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Liderar y apoyar los procesos de inscripción, depuración de bases de datos y clasificación de participantes.</w:t>
      </w:r>
    </w:p>
    <w:p w:rsidR="00000000" w:rsidDel="00000000" w:rsidP="00000000" w:rsidRDefault="00000000" w:rsidRPr="00000000" w14:paraId="0000050A">
      <w:pPr>
        <w:numPr>
          <w:ilvl w:val="0"/>
          <w:numId w:val="38"/>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la vinculación de participantes referenciados por entidades aliadas, organizaciones sociales o procesos comunitarios del territorio.</w:t>
      </w:r>
    </w:p>
    <w:p w:rsidR="00000000" w:rsidDel="00000000" w:rsidP="00000000" w:rsidRDefault="00000000" w:rsidRPr="00000000" w14:paraId="0000050B">
      <w:pPr>
        <w:numPr>
          <w:ilvl w:val="0"/>
          <w:numId w:val="38"/>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las presentaciones públicas inicial y final del proyecto, así como otras actividades de socialización comunitaria e interdisciplinaria.</w:t>
      </w:r>
    </w:p>
    <w:p w:rsidR="00000000" w:rsidDel="00000000" w:rsidP="00000000" w:rsidRDefault="00000000" w:rsidRPr="00000000" w14:paraId="0000050C">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nvicf3wk214z" w:id="135"/>
      <w:bookmarkEnd w:id="135"/>
      <w:r w:rsidDel="00000000" w:rsidR="00000000" w:rsidRPr="00000000">
        <w:rPr>
          <w:rFonts w:ascii="Garamond" w:cs="Garamond" w:eastAsia="Garamond" w:hAnsi="Garamond"/>
          <w:b w:val="1"/>
          <w:bCs w:val="1"/>
          <w:color w:val="000000"/>
          <w:sz w:val="22"/>
          <w:szCs w:val="22"/>
          <w:rtl w:val="0"/>
        </w:rPr>
        <w:t xml:space="preserve">4. Articulación comunitaria e institucional</w:t>
      </w:r>
    </w:p>
    <w:p w:rsidR="00000000" w:rsidDel="00000000" w:rsidP="00000000" w:rsidRDefault="00000000" w:rsidRPr="00000000" w14:paraId="0000050D">
      <w:pPr>
        <w:numPr>
          <w:ilvl w:val="0"/>
          <w:numId w:val="37"/>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el proceso de articulación con referentes institucionales y comunitarios (PSPIC, Estrategia RBC, líderes de canalización, DILE, Secretaría Distrital de Salud, Subred Centro Oriente,  entre otros).</w:t>
      </w:r>
    </w:p>
    <w:p w:rsidR="00000000" w:rsidDel="00000000" w:rsidP="00000000" w:rsidRDefault="00000000" w:rsidRPr="00000000" w14:paraId="0000050E">
      <w:pPr>
        <w:numPr>
          <w:ilvl w:val="0"/>
          <w:numId w:val="3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Supervisar la identificación, articulación y fortalecimiento de actores comunitarios, organizaciones sociales y redes locales de apoyo.</w:t>
      </w:r>
    </w:p>
    <w:p w:rsidR="00000000" w:rsidDel="00000000" w:rsidP="00000000" w:rsidRDefault="00000000" w:rsidRPr="00000000" w14:paraId="0000050F">
      <w:pPr>
        <w:numPr>
          <w:ilvl w:val="0"/>
          <w:numId w:val="37"/>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Canalizar y activar rutas integrales de atención (RIAS) cuando se identifiquen situaciones que requieran orientación o atención institucional.</w:t>
      </w:r>
    </w:p>
    <w:p w:rsidR="00000000" w:rsidDel="00000000" w:rsidP="00000000" w:rsidRDefault="00000000" w:rsidRPr="00000000" w14:paraId="00000510">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75rkfb1i8sfu" w:id="136"/>
      <w:bookmarkEnd w:id="136"/>
      <w:r w:rsidDel="00000000" w:rsidR="00000000" w:rsidRPr="00000000">
        <w:rPr>
          <w:rFonts w:ascii="Garamond" w:cs="Garamond" w:eastAsia="Garamond" w:hAnsi="Garamond"/>
          <w:b w:val="1"/>
          <w:bCs w:val="1"/>
          <w:color w:val="000000"/>
          <w:sz w:val="22"/>
          <w:szCs w:val="22"/>
          <w:rtl w:val="0"/>
        </w:rPr>
        <w:t xml:space="preserve">5. Gestión logística y operativa</w:t>
      </w:r>
    </w:p>
    <w:p w:rsidR="00000000" w:rsidDel="00000000" w:rsidP="00000000" w:rsidRDefault="00000000" w:rsidRPr="00000000" w14:paraId="00000511">
      <w:pPr>
        <w:numPr>
          <w:ilvl w:val="0"/>
          <w:numId w:val="67"/>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Gestionar los recursos logísticos, técnicos y tecnológicos necesarios para el desarrollo de las actividades del proyecto.</w:t>
      </w:r>
    </w:p>
    <w:p w:rsidR="00000000" w:rsidDel="00000000" w:rsidP="00000000" w:rsidRDefault="00000000" w:rsidRPr="00000000" w14:paraId="00000512">
      <w:pPr>
        <w:numPr>
          <w:ilvl w:val="0"/>
          <w:numId w:val="6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la definición y entrega de especificaciones técnicas de los elementos requeridos para compras.</w:t>
      </w:r>
    </w:p>
    <w:p w:rsidR="00000000" w:rsidDel="00000000" w:rsidP="00000000" w:rsidRDefault="00000000" w:rsidRPr="00000000" w14:paraId="00000513">
      <w:pPr>
        <w:numPr>
          <w:ilvl w:val="0"/>
          <w:numId w:val="6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el seguimiento a proveedores seleccionados por el contratista, verificando tiempos, calidad y entregas.</w:t>
      </w:r>
    </w:p>
    <w:p w:rsidR="00000000" w:rsidDel="00000000" w:rsidP="00000000" w:rsidRDefault="00000000" w:rsidRPr="00000000" w14:paraId="00000514">
      <w:pPr>
        <w:numPr>
          <w:ilvl w:val="0"/>
          <w:numId w:val="67"/>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Liderar y apoyar el estudio de mercado realizado por el equipo de coordinación, cuando sea requerido.</w:t>
        <w:br w:type="textWrapping"/>
      </w:r>
    </w:p>
    <w:p w:rsidR="00000000" w:rsidDel="00000000" w:rsidP="00000000" w:rsidRDefault="00000000" w:rsidRPr="00000000" w14:paraId="00000515">
      <w:pPr>
        <w:spacing w:after="240" w:before="240" w:lineRule="auto"/>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6. Seguimiento técnico y control</w:t>
      </w:r>
    </w:p>
    <w:p w:rsidR="00000000" w:rsidDel="00000000" w:rsidP="00000000" w:rsidRDefault="00000000" w:rsidRPr="00000000" w14:paraId="00000516">
      <w:pPr>
        <w:numPr>
          <w:ilvl w:val="0"/>
          <w:numId w:val="51"/>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Realizar seguimiento a la matriz programática, proyecciones físico-financieras e informes solicitados por los entes de control y supervisión.</w:t>
      </w:r>
    </w:p>
    <w:p w:rsidR="00000000" w:rsidDel="00000000" w:rsidP="00000000" w:rsidRDefault="00000000" w:rsidRPr="00000000" w14:paraId="00000517">
      <w:pPr>
        <w:numPr>
          <w:ilvl w:val="0"/>
          <w:numId w:val="51"/>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Realizar y apoyar acciones de preauditoría y seguimiento operativo, identificando hallazgos y proponiendo planes de mejoramiento.</w:t>
      </w:r>
    </w:p>
    <w:p w:rsidR="00000000" w:rsidDel="00000000" w:rsidP="00000000" w:rsidRDefault="00000000" w:rsidRPr="00000000" w14:paraId="00000518">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utywv5x4yc53" w:id="137"/>
      <w:bookmarkEnd w:id="137"/>
      <w:r w:rsidDel="00000000" w:rsidR="00000000" w:rsidRPr="00000000">
        <w:rPr>
          <w:rFonts w:ascii="Garamond" w:cs="Garamond" w:eastAsia="Garamond" w:hAnsi="Garamond"/>
          <w:b w:val="1"/>
          <w:bCs w:val="1"/>
          <w:color w:val="000000"/>
          <w:sz w:val="22"/>
          <w:szCs w:val="22"/>
          <w:rtl w:val="0"/>
        </w:rPr>
        <w:t xml:space="preserve">7. Gestión documental e informes</w:t>
      </w:r>
    </w:p>
    <w:p w:rsidR="00000000" w:rsidDel="00000000" w:rsidP="00000000" w:rsidRDefault="00000000" w:rsidRPr="00000000" w14:paraId="00000519">
      <w:pPr>
        <w:numPr>
          <w:ilvl w:val="0"/>
          <w:numId w:val="84"/>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Custodiar y actualizar el archivo documental del proyecto, asegurando su organización y trazabilidad.</w:t>
      </w:r>
    </w:p>
    <w:p w:rsidR="00000000" w:rsidDel="00000000" w:rsidP="00000000" w:rsidRDefault="00000000" w:rsidRPr="00000000" w14:paraId="0000051A">
      <w:pPr>
        <w:numPr>
          <w:ilvl w:val="0"/>
          <w:numId w:val="84"/>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Consolidar y entregar informes técnicos, sistematizaciones cualitativas y cuantitativas y productos derivados del proceso.</w:t>
      </w:r>
    </w:p>
    <w:p w:rsidR="00000000" w:rsidDel="00000000" w:rsidP="00000000" w:rsidRDefault="00000000" w:rsidRPr="00000000" w14:paraId="0000051B">
      <w:pPr>
        <w:numPr>
          <w:ilvl w:val="0"/>
          <w:numId w:val="84"/>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Entregar formalmente al Fondo de Desarrollo Local y a la Secretaría Distrital de Salud los informes requeridos del proyecto, en formato físico y medio magnético.</w:t>
      </w:r>
    </w:p>
    <w:p w:rsidR="00000000" w:rsidDel="00000000" w:rsidP="00000000" w:rsidRDefault="00000000" w:rsidRPr="00000000" w14:paraId="0000051C">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e43hegdcysn7" w:id="138"/>
      <w:bookmarkEnd w:id="138"/>
      <w:r w:rsidDel="00000000" w:rsidR="00000000" w:rsidRPr="00000000">
        <w:rPr>
          <w:rFonts w:ascii="Garamond" w:cs="Garamond" w:eastAsia="Garamond" w:hAnsi="Garamond"/>
          <w:b w:val="1"/>
          <w:bCs w:val="1"/>
          <w:color w:val="000000"/>
          <w:sz w:val="22"/>
          <w:szCs w:val="22"/>
          <w:rtl w:val="0"/>
        </w:rPr>
        <w:t xml:space="preserve">8. Otras actividades</w:t>
      </w:r>
    </w:p>
    <w:p w:rsidR="00000000" w:rsidDel="00000000" w:rsidP="00000000" w:rsidRDefault="00000000" w:rsidRPr="00000000" w14:paraId="0000051D">
      <w:pPr>
        <w:numPr>
          <w:ilvl w:val="0"/>
          <w:numId w:val="23"/>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Validar y acompañar el diseño de piezas pedagógicas, gráficas y comunicativas del proyecto, priorizando criterios de accesibilidad y pertinencia territorial.</w:t>
      </w:r>
    </w:p>
    <w:p w:rsidR="00000000" w:rsidDel="00000000" w:rsidP="00000000" w:rsidRDefault="00000000" w:rsidRPr="00000000" w14:paraId="0000051E">
      <w:pPr>
        <w:numPr>
          <w:ilvl w:val="0"/>
          <w:numId w:val="23"/>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Realizar otras actividades asignadas por el equipo de coordinación, necesarias para el correcto desarrollo del proyecto.</w:t>
      </w:r>
    </w:p>
    <w:p w:rsidR="00000000" w:rsidDel="00000000" w:rsidP="00000000" w:rsidRDefault="00000000" w:rsidRPr="00000000" w14:paraId="0000051F">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au1dzi3sjxk6" w:id="139"/>
      <w:bookmarkEnd w:id="139"/>
      <w:r w:rsidDel="00000000" w:rsidR="00000000" w:rsidRPr="00000000">
        <w:rPr>
          <w:rFonts w:ascii="Garamond" w:cs="Garamond" w:eastAsia="Garamond" w:hAnsi="Garamond"/>
          <w:b w:val="1"/>
          <w:bCs w:val="1"/>
          <w:color w:val="000000"/>
          <w:sz w:val="22"/>
          <w:szCs w:val="22"/>
          <w:rtl w:val="0"/>
        </w:rPr>
        <w:t xml:space="preserve">Profesional de Apoyo – Diseño Gráfico y Comunicación</w:t>
      </w:r>
    </w:p>
    <w:p w:rsidR="00000000" w:rsidDel="00000000" w:rsidP="00000000" w:rsidRDefault="00000000" w:rsidRPr="00000000" w14:paraId="0000052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profesional de apoyo en diseño gráfico y comunicación será responsable de diseñar, desarrollar y gestionar los contenidos visuales, pedagógicos y comunicativos del proyecto, garantizando la coherencia gráfica institucional, la accesibilidad de la información y el adecuado posicionamiento de las acciones desarrolladas en cada uno de los componentes del proyecto.</w:t>
      </w:r>
    </w:p>
    <w:p w:rsidR="00000000" w:rsidDel="00000000" w:rsidP="00000000" w:rsidRDefault="00000000" w:rsidRPr="00000000" w14:paraId="0000052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Sus funciones serán las siguientes:</w:t>
      </w:r>
    </w:p>
    <w:p w:rsidR="00000000" w:rsidDel="00000000" w:rsidP="00000000" w:rsidRDefault="00000000" w:rsidRPr="00000000" w14:paraId="00000522">
      <w:pPr>
        <w:spacing w:after="240" w:before="240" w:lineRule="auto"/>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1. Obligaciones generales</w:t>
      </w:r>
    </w:p>
    <w:p w:rsidR="00000000" w:rsidDel="00000000" w:rsidP="00000000" w:rsidRDefault="00000000" w:rsidRPr="00000000" w14:paraId="00000523">
      <w:pPr>
        <w:numPr>
          <w:ilvl w:val="0"/>
          <w:numId w:val="116"/>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Diseñar materiales visuales y piezas gráficas requeridas para el desarrollo del proyecto.</w:t>
      </w:r>
    </w:p>
    <w:p w:rsidR="00000000" w:rsidDel="00000000" w:rsidP="00000000" w:rsidRDefault="00000000" w:rsidRPr="00000000" w14:paraId="00000524">
      <w:pPr>
        <w:numPr>
          <w:ilvl w:val="0"/>
          <w:numId w:val="11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Crear contenido digital para redes sociales, medios comunitarios y plataformas institucionales.</w:t>
      </w:r>
    </w:p>
    <w:p w:rsidR="00000000" w:rsidDel="00000000" w:rsidP="00000000" w:rsidRDefault="00000000" w:rsidRPr="00000000" w14:paraId="00000525">
      <w:pPr>
        <w:numPr>
          <w:ilvl w:val="0"/>
          <w:numId w:val="11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Editar imágenes y fotografías, mejorando o manipulando recursos gráficos para su uso en piezas comunicativas y materiales pedagógicos.</w:t>
      </w:r>
    </w:p>
    <w:p w:rsidR="00000000" w:rsidDel="00000000" w:rsidP="00000000" w:rsidRDefault="00000000" w:rsidRPr="00000000" w14:paraId="00000526">
      <w:pPr>
        <w:numPr>
          <w:ilvl w:val="0"/>
          <w:numId w:val="11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Diseñar piezas gráficas destinadas a impresión y difusión digital, garantizando calidad técnica y coherencia visual.</w:t>
      </w:r>
    </w:p>
    <w:p w:rsidR="00000000" w:rsidDel="00000000" w:rsidP="00000000" w:rsidRDefault="00000000" w:rsidRPr="00000000" w14:paraId="00000527">
      <w:pPr>
        <w:numPr>
          <w:ilvl w:val="0"/>
          <w:numId w:val="11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Presentar propuestas gráficas y conceptuales para la construcción de materiales pedagógicos, comunicativos y de divulgación del proyecto.</w:t>
      </w:r>
    </w:p>
    <w:p w:rsidR="00000000" w:rsidDel="00000000" w:rsidP="00000000" w:rsidRDefault="00000000" w:rsidRPr="00000000" w14:paraId="00000528">
      <w:pPr>
        <w:numPr>
          <w:ilvl w:val="0"/>
          <w:numId w:val="11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Diseñar piezas de comunicación y divulgación para redes sociales, medios digitales y comunitarios, de acuerdo con los lineamientos institucionales del Fondo de Desarrollo Local de San Cristóbal.</w:t>
      </w:r>
    </w:p>
    <w:p w:rsidR="00000000" w:rsidDel="00000000" w:rsidP="00000000" w:rsidRDefault="00000000" w:rsidRPr="00000000" w14:paraId="00000529">
      <w:pPr>
        <w:numPr>
          <w:ilvl w:val="0"/>
          <w:numId w:val="11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Diseñar y diagramar materiales pedagógicos y didácticos tales como cartillas, guías, manuales, infografías y fichas temáticas, incorporando enfoques diferencial, poblacional y territorial.</w:t>
      </w:r>
    </w:p>
    <w:p w:rsidR="00000000" w:rsidDel="00000000" w:rsidP="00000000" w:rsidRDefault="00000000" w:rsidRPr="00000000" w14:paraId="0000052A">
      <w:pPr>
        <w:numPr>
          <w:ilvl w:val="0"/>
          <w:numId w:val="11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Realizar registro audiovisual de las actividades desarrolladas durante el proyecto, incluyendo transmisiones en vivo y publicación de contenidos en redes sociales institucionales o comunitarias.</w:t>
      </w:r>
    </w:p>
    <w:p w:rsidR="00000000" w:rsidDel="00000000" w:rsidP="00000000" w:rsidRDefault="00000000" w:rsidRPr="00000000" w14:paraId="0000052B">
      <w:pPr>
        <w:numPr>
          <w:ilvl w:val="0"/>
          <w:numId w:val="11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Producir un video experiencial de alta calidad, que visibilice los resultados del proyecto, destacando logros, aprendizajes y experiencias desarrolladas en cada componente mediante una narrativa informativa e inspiradora.</w:t>
      </w:r>
    </w:p>
    <w:p w:rsidR="00000000" w:rsidDel="00000000" w:rsidP="00000000" w:rsidRDefault="00000000" w:rsidRPr="00000000" w14:paraId="0000052C">
      <w:pPr>
        <w:numPr>
          <w:ilvl w:val="0"/>
          <w:numId w:val="116"/>
        </w:numPr>
        <w:spacing w:after="0" w:before="0" w:lineRule="auto"/>
        <w:ind w:left="720" w:hanging="360"/>
        <w:rPr>
          <w:rFonts w:ascii="Garamond" w:cs="Garamond" w:eastAsia="Garamond" w:hAnsi="Garamond"/>
          <w:sz w:val="22"/>
          <w:szCs w:val="22"/>
          <w:u w:val="none"/>
        </w:rPr>
      </w:pPr>
      <w:r w:rsidDel="00000000" w:rsidR="00000000" w:rsidRPr="00000000">
        <w:rPr>
          <w:rFonts w:ascii="Garamond" w:cs="Garamond" w:eastAsia="Garamond" w:hAnsi="Garamond"/>
          <w:sz w:val="22"/>
          <w:szCs w:val="22"/>
          <w:rtl w:val="0"/>
        </w:rPr>
        <w:t xml:space="preserve">Diseñar y producir tres (3) videos tipo podcast de aproximadamente diez (10) minutos cada uno, dirigidos a personas con discapacidad y sus cuidadores, con el fin de reforzar los conocimientos adquiridos durante el proyecto. El contenido deberá incluir pautas visuales y pedagógicas sobre manejo de emociones, ejercicios básicos de CORE, recomendaciones para el cuidado en actividades de la vida diaria y orientación para la atención y prevención de accidentes domésticos.( ver anexo 2 acciones complementarias de personas con discapacidad y sus cuidadores)</w:t>
      </w:r>
    </w:p>
    <w:p w:rsidR="00000000" w:rsidDel="00000000" w:rsidP="00000000" w:rsidRDefault="00000000" w:rsidRPr="00000000" w14:paraId="0000052D">
      <w:pPr>
        <w:numPr>
          <w:ilvl w:val="0"/>
          <w:numId w:val="116"/>
        </w:numPr>
        <w:spacing w:after="0" w:before="0" w:lineRule="auto"/>
        <w:ind w:left="720" w:hanging="360"/>
        <w:rPr>
          <w:rFonts w:ascii="Garamond" w:cs="Garamond" w:eastAsia="Garamond" w:hAnsi="Garamond"/>
          <w:sz w:val="22"/>
          <w:szCs w:val="22"/>
          <w:u w:val="none"/>
        </w:rPr>
      </w:pPr>
      <w:r w:rsidDel="00000000" w:rsidR="00000000" w:rsidRPr="00000000">
        <w:rPr>
          <w:rFonts w:ascii="Garamond" w:cs="Garamond" w:eastAsia="Garamond" w:hAnsi="Garamond"/>
          <w:sz w:val="22"/>
          <w:szCs w:val="22"/>
          <w:rtl w:val="0"/>
        </w:rPr>
        <w:t xml:space="preserve">Realizar un video resumen con una duración máxima de diez (10) minutos que compile el desarrollo de las quince (15) sesiones de la actividad final, incluyendo testimonios de los participantes, así como registro fotográfico y audiovisual original que evidencie las actividades realizadas y los resultados obtenidos. El material deberá contar con proceso de edición, aprobación previa del Fondo de Desarrollo Local de San Cristóbal (FDLSC) y posterior publicación en redes sociales como estrategia de divulgación del proyecto..( ver anexo 2 acciones complementarias de personas con discapacidad y sus cuidadores)</w:t>
      </w:r>
    </w:p>
    <w:p w:rsidR="00000000" w:rsidDel="00000000" w:rsidP="00000000" w:rsidRDefault="00000000" w:rsidRPr="00000000" w14:paraId="0000052E">
      <w:pPr>
        <w:numPr>
          <w:ilvl w:val="0"/>
          <w:numId w:val="11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Presentar informes de las actividades realizadas, incluyendo soportes gráficos y audiovisuales desarrollados durante la ejecución del proyecto.</w:t>
      </w:r>
    </w:p>
    <w:p w:rsidR="00000000" w:rsidDel="00000000" w:rsidP="00000000" w:rsidRDefault="00000000" w:rsidRPr="00000000" w14:paraId="0000052F">
      <w:pPr>
        <w:numPr>
          <w:ilvl w:val="0"/>
          <w:numId w:val="116"/>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Realizar otras actividades que sean asignadas por el Coordinador del Proyecto, necesarias para el correcto desarrollo del mismo.</w:t>
      </w:r>
      <w:r w:rsidDel="00000000" w:rsidR="00000000" w:rsidRPr="00000000">
        <w:rPr>
          <w:rtl w:val="0"/>
        </w:rPr>
      </w:r>
    </w:p>
    <w:p w:rsidR="00000000" w:rsidDel="00000000" w:rsidP="00000000" w:rsidRDefault="00000000" w:rsidRPr="00000000" w14:paraId="00000530">
      <w:pPr>
        <w:spacing w:after="240" w:lineRule="auto"/>
        <w:ind w:left="0" w:firstLine="0"/>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Obligaciones específicas por componente</w:t>
      </w:r>
    </w:p>
    <w:p w:rsidR="00000000" w:rsidDel="00000000" w:rsidP="00000000" w:rsidRDefault="00000000" w:rsidRPr="00000000" w14:paraId="00000531">
      <w:pPr>
        <w:spacing w:after="240" w:lineRule="auto"/>
        <w:ind w:left="0" w:right="-184.72440944881782" w:firstLine="0"/>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Acciones complementarias para personas con discapacidad y sus cuidadores:</w:t>
      </w:r>
      <w:r w:rsidDel="00000000" w:rsidR="00000000" w:rsidRPr="00000000">
        <w:rPr>
          <w:rtl w:val="0"/>
        </w:rPr>
      </w:r>
    </w:p>
    <w:p w:rsidR="00000000" w:rsidDel="00000000" w:rsidP="00000000" w:rsidRDefault="00000000" w:rsidRPr="00000000" w14:paraId="00000532">
      <w:pPr>
        <w:numPr>
          <w:ilvl w:val="0"/>
          <w:numId w:val="116"/>
        </w:numPr>
        <w:spacing w:after="240" w:before="24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Realizar un video con una duración máxima de diez (10) minutos que evidencie el desarrollo de las quince (15) sesiones de la actividad final, incluyendo testimonios de los beneficiarios y registros audiovisuales de los logros y resultados del proyecto. El video deberá contar con edición, interpretación en lengua de señas colombiana, aprobación previa del Fondo de Desarrollo Local de San Cristóbal (FDLSC) y posterior divulgación en redes sociales.</w:t>
      </w:r>
    </w:p>
    <w:p w:rsidR="00000000" w:rsidDel="00000000" w:rsidP="00000000" w:rsidRDefault="00000000" w:rsidRPr="00000000" w14:paraId="00000533">
      <w:pPr>
        <w:numPr>
          <w:ilvl w:val="0"/>
          <w:numId w:val="116"/>
        </w:numPr>
        <w:spacing w:after="240" w:before="240" w:lineRule="auto"/>
        <w:ind w:left="720"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Diseñar y producir cuatro(4) videos tipo podcast de aproximadamente diez (10) minutos cada uno, dirigidos a personas con discapacidad y sus cuidadores, con el fin de reforzar los conocimientos adquiridos durante el proyecto. El contenido deberá incluir pautas visuales y pedagógicas sobre manejo de emociones, ejercicios básicos de CORE, recomendaciones para el cuidado en actividades de la vida diaria y orientación para la atención y prevención de accidentes domésticos.</w:t>
      </w:r>
    </w:p>
    <w:p w:rsidR="00000000" w:rsidDel="00000000" w:rsidP="00000000" w:rsidRDefault="00000000" w:rsidRPr="00000000" w14:paraId="00000534">
      <w:pPr>
        <w:spacing w:after="240" w:lineRule="auto"/>
        <w:ind w:right="-184.72440944881782"/>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 32:</w:t>
      </w:r>
      <w:r w:rsidDel="00000000" w:rsidR="00000000" w:rsidRPr="00000000">
        <w:rPr>
          <w:rFonts w:ascii="Garamond" w:cs="Garamond" w:eastAsia="Garamond" w:hAnsi="Garamond"/>
          <w:sz w:val="22"/>
          <w:szCs w:val="22"/>
          <w:rtl w:val="0"/>
        </w:rPr>
        <w:t xml:space="preserve"> Las especificaciones de diseño, producción y entrega de los materiales descritos (podcast, videos) se encuentran registradas en el Anexo Técnico 2: Acciones complementarias para personas con discapacidad y sus cuidadores.</w:t>
      </w:r>
    </w:p>
    <w:p w:rsidR="00000000" w:rsidDel="00000000" w:rsidP="00000000" w:rsidRDefault="00000000" w:rsidRPr="00000000" w14:paraId="00000535">
      <w:pPr>
        <w:spacing w:after="240" w:lineRule="auto"/>
        <w:ind w:left="0" w:right="-184.72440944881782" w:firstLine="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Acciones complementarias en salud física y nutricional:</w:t>
      </w:r>
    </w:p>
    <w:p w:rsidR="00000000" w:rsidDel="00000000" w:rsidP="00000000" w:rsidRDefault="00000000" w:rsidRPr="00000000" w14:paraId="00000536">
      <w:pPr>
        <w:spacing w:after="240" w:lineRule="auto"/>
        <w:ind w:left="0" w:right="-184.72440944881782" w:firstLine="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Salud sexual y reproductiva consciente en los diferentes ciclos de vida:</w:t>
      </w:r>
    </w:p>
    <w:p w:rsidR="00000000" w:rsidDel="00000000" w:rsidP="00000000" w:rsidRDefault="00000000" w:rsidRPr="00000000" w14:paraId="00000537">
      <w:pPr>
        <w:numPr>
          <w:ilvl w:val="0"/>
          <w:numId w:val="2"/>
        </w:numPr>
        <w:spacing w:after="240" w:lineRule="auto"/>
        <w:ind w:left="720" w:right="-184.72440944881782" w:hanging="360"/>
        <w:jc w:val="both"/>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especificaciones de la elaboración, diseño, producción y entrega de los materiales que se utilizarán de forma lúdica, se encuentran registradas en el Anexo Técnico 4: Salud sexual y reproductiva consciente en los diferentes ciclos de vida, como son:  Tapete educativo, tarjetas ilustradas, paletas bicolores, hoja impresa gráficas del cuerpo entero,  hoja impresa partes del cuerpo, semáforo grande, tarjetas informativas impresa con frases afirmativas y negativas respecto a las emociones, tablero de escalerita, impresión a color de imágenes, textos o situaciones para el juego ‘’encontrar la pareja’’, cartillas,  pin metálico, infografía Rutas de Atención , Juego ‘’Uno’’, tarjetón o etiqueta con frase motivacional relacionada con autocuidado, resiliencia, autoestima o hábitos saludables.</w:t>
      </w:r>
    </w:p>
    <w:p w:rsidR="00000000" w:rsidDel="00000000" w:rsidP="00000000" w:rsidRDefault="00000000" w:rsidRPr="00000000" w14:paraId="00000538">
      <w:pPr>
        <w:spacing w:after="240" w:lineRule="auto"/>
        <w:ind w:left="0" w:right="-184.72440944881782" w:firstLine="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Acciones para la atención y promoción de la salud mental:</w:t>
      </w:r>
    </w:p>
    <w:p w:rsidR="00000000" w:rsidDel="00000000" w:rsidP="00000000" w:rsidRDefault="00000000" w:rsidRPr="00000000" w14:paraId="00000539">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cw2vf5tpw55r" w:id="140"/>
      <w:bookmarkEnd w:id="140"/>
      <w:r w:rsidDel="00000000" w:rsidR="00000000" w:rsidRPr="00000000">
        <w:rPr>
          <w:rFonts w:ascii="Garamond" w:cs="Garamond" w:eastAsia="Garamond" w:hAnsi="Garamond"/>
          <w:b w:val="1"/>
          <w:bCs w:val="1"/>
          <w:color w:val="000000"/>
          <w:sz w:val="22"/>
          <w:szCs w:val="22"/>
          <w:rtl w:val="0"/>
        </w:rPr>
        <w:t xml:space="preserve">Gestor Territorial </w:t>
      </w:r>
    </w:p>
    <w:p w:rsidR="00000000" w:rsidDel="00000000" w:rsidP="00000000" w:rsidRDefault="00000000" w:rsidRPr="00000000" w14:paraId="0000053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Gestor Territorial  será responsable de apoyar el desarrollo operativo y territorial del proyecto, facilitando los procesos de convocatoria, inscripción, articulación comunitaria y acompañamiento a las actividades programadas, contribuyendo al cumplimiento de las metas poblacionales y al fortalecimiento de la relación entre el proyecto y los actores sociales del territorio.</w:t>
      </w:r>
    </w:p>
    <w:p w:rsidR="00000000" w:rsidDel="00000000" w:rsidP="00000000" w:rsidRDefault="00000000" w:rsidRPr="00000000" w14:paraId="0000053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Sus funciones serán las siguientes:</w:t>
      </w:r>
    </w:p>
    <w:p w:rsidR="00000000" w:rsidDel="00000000" w:rsidP="00000000" w:rsidRDefault="00000000" w:rsidRPr="00000000" w14:paraId="0000053C">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k4on6ggp08iq" w:id="141"/>
      <w:bookmarkEnd w:id="141"/>
      <w:r w:rsidDel="00000000" w:rsidR="00000000" w:rsidRPr="00000000">
        <w:rPr>
          <w:rFonts w:ascii="Garamond" w:cs="Garamond" w:eastAsia="Garamond" w:hAnsi="Garamond"/>
          <w:b w:val="1"/>
          <w:bCs w:val="1"/>
          <w:color w:val="000000"/>
          <w:sz w:val="22"/>
          <w:szCs w:val="22"/>
          <w:rtl w:val="0"/>
        </w:rPr>
        <w:t xml:space="preserve">1. Apoyo al proceso de inscripción y convocatoria</w:t>
      </w:r>
    </w:p>
    <w:p w:rsidR="00000000" w:rsidDel="00000000" w:rsidP="00000000" w:rsidRDefault="00000000" w:rsidRPr="00000000" w14:paraId="0000053D">
      <w:pPr>
        <w:numPr>
          <w:ilvl w:val="0"/>
          <w:numId w:val="60"/>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el proceso de inscripción de participantes, orientando a la comunidad interesada y facilitando el registro adecuado de la información.</w:t>
      </w:r>
    </w:p>
    <w:p w:rsidR="00000000" w:rsidDel="00000000" w:rsidP="00000000" w:rsidRDefault="00000000" w:rsidRPr="00000000" w14:paraId="0000053E">
      <w:pPr>
        <w:numPr>
          <w:ilvl w:val="0"/>
          <w:numId w:val="6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los procesos de búsqueda activa de participantes, contribuyendo a ampliar la lista de inscritos y garantizar el cumplimiento de las metas poblacionales del proyecto.</w:t>
      </w:r>
    </w:p>
    <w:p w:rsidR="00000000" w:rsidDel="00000000" w:rsidP="00000000" w:rsidRDefault="00000000" w:rsidRPr="00000000" w14:paraId="0000053F">
      <w:pPr>
        <w:numPr>
          <w:ilvl w:val="0"/>
          <w:numId w:val="6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la identificación y vinculación de personas interesadas en participar en las actividades del proyecto a través de estrategias de convocatoria comunitaria.</w:t>
      </w:r>
    </w:p>
    <w:p w:rsidR="00000000" w:rsidDel="00000000" w:rsidP="00000000" w:rsidRDefault="00000000" w:rsidRPr="00000000" w14:paraId="00000540">
      <w:pPr>
        <w:numPr>
          <w:ilvl w:val="0"/>
          <w:numId w:val="60"/>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la actualización permanente de las bases de datos de participantes, garantizando la calidad y veracidad de la información registrada.</w:t>
      </w:r>
    </w:p>
    <w:p w:rsidR="00000000" w:rsidDel="00000000" w:rsidP="00000000" w:rsidRDefault="00000000" w:rsidRPr="00000000" w14:paraId="00000541">
      <w:pPr>
        <w:spacing w:after="240" w:before="240" w:lineRule="auto"/>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2. Articulación territorial y comunitaria</w:t>
      </w:r>
    </w:p>
    <w:p w:rsidR="00000000" w:rsidDel="00000000" w:rsidP="00000000" w:rsidRDefault="00000000" w:rsidRPr="00000000" w14:paraId="00000542">
      <w:pPr>
        <w:numPr>
          <w:ilvl w:val="0"/>
          <w:numId w:val="80"/>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Servir de enlace entre el Fondo de Desarrollo Local de San Cristóbal (FDLSC) y las organizaciones, grupos y colectivos comunitarios relacionados con las líneas de acción del proyecto.</w:t>
      </w:r>
    </w:p>
    <w:p w:rsidR="00000000" w:rsidDel="00000000" w:rsidP="00000000" w:rsidRDefault="00000000" w:rsidRPr="00000000" w14:paraId="00000543">
      <w:pPr>
        <w:numPr>
          <w:ilvl w:val="0"/>
          <w:numId w:val="8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Favorecer la articulación sectorial e intersectorial que facilite la ejecución de las acciones y el cumplimiento de los productos del proyecto.</w:t>
      </w:r>
    </w:p>
    <w:p w:rsidR="00000000" w:rsidDel="00000000" w:rsidP="00000000" w:rsidRDefault="00000000" w:rsidRPr="00000000" w14:paraId="00000544">
      <w:pPr>
        <w:numPr>
          <w:ilvl w:val="0"/>
          <w:numId w:val="80"/>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Promover la participación de actores comunitarios, organizaciones sociales y redes locales en el desarrollo de las actividades programadas.</w:t>
        <w:br w:type="textWrapping"/>
      </w:r>
    </w:p>
    <w:p w:rsidR="00000000" w:rsidDel="00000000" w:rsidP="00000000" w:rsidRDefault="00000000" w:rsidRPr="00000000" w14:paraId="00000545">
      <w:pPr>
        <w:spacing w:after="240" w:before="240" w:lineRule="auto"/>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3. Apoyo a la ejecución de actividades</w:t>
      </w:r>
    </w:p>
    <w:p w:rsidR="00000000" w:rsidDel="00000000" w:rsidP="00000000" w:rsidRDefault="00000000" w:rsidRPr="00000000" w14:paraId="00000546">
      <w:pPr>
        <w:numPr>
          <w:ilvl w:val="0"/>
          <w:numId w:val="17"/>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el desarrollo de las actividades programadas en territorio, incluyendo talleres, jornadas comunitarias, encuentros poblacionales, ferias comunitarias u otras acciones definidas en los componentes del proyecto.</w:t>
      </w:r>
    </w:p>
    <w:p w:rsidR="00000000" w:rsidDel="00000000" w:rsidP="00000000" w:rsidRDefault="00000000" w:rsidRPr="00000000" w14:paraId="00000547">
      <w:pPr>
        <w:numPr>
          <w:ilvl w:val="0"/>
          <w:numId w:val="1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Participar en el 100 % de las acciones programadas y priorizadas para el desarrollo del proyecto.</w:t>
      </w:r>
    </w:p>
    <w:p w:rsidR="00000000" w:rsidDel="00000000" w:rsidP="00000000" w:rsidRDefault="00000000" w:rsidRPr="00000000" w14:paraId="00000548">
      <w:pPr>
        <w:numPr>
          <w:ilvl w:val="0"/>
          <w:numId w:val="1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Apoyar la materialización y cumplimiento del cronograma de actividades, garantizando la participación comunitaria y el adecuado desarrollo de las acciones.</w:t>
      </w:r>
    </w:p>
    <w:p w:rsidR="00000000" w:rsidDel="00000000" w:rsidP="00000000" w:rsidRDefault="00000000" w:rsidRPr="00000000" w14:paraId="00000549">
      <w:pPr>
        <w:numPr>
          <w:ilvl w:val="0"/>
          <w:numId w:val="17"/>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Realizar la solicitud de insumos necesarios para el desarrollo de las actividades, de acuerdo con las acciones programadas.</w:t>
      </w:r>
    </w:p>
    <w:p w:rsidR="00000000" w:rsidDel="00000000" w:rsidP="00000000" w:rsidRDefault="00000000" w:rsidRPr="00000000" w14:paraId="0000054A">
      <w:pPr>
        <w:spacing w:after="240" w:before="240" w:lineRule="auto"/>
        <w:ind w:left="0" w:firstLine="0"/>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4. Seguimiento y reporte de actividades</w:t>
      </w:r>
    </w:p>
    <w:p w:rsidR="00000000" w:rsidDel="00000000" w:rsidP="00000000" w:rsidRDefault="00000000" w:rsidRPr="00000000" w14:paraId="0000054B">
      <w:pPr>
        <w:numPr>
          <w:ilvl w:val="0"/>
          <w:numId w:val="109"/>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Participar en reuniones de seguimiento con el equipo de coordinación y supervisión, de acuerdo con las necesidades del proyecto.</w:t>
      </w:r>
    </w:p>
    <w:p w:rsidR="00000000" w:rsidDel="00000000" w:rsidP="00000000" w:rsidRDefault="00000000" w:rsidRPr="00000000" w14:paraId="0000054C">
      <w:pPr>
        <w:numPr>
          <w:ilvl w:val="0"/>
          <w:numId w:val="109"/>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Elaborar y presentar informes de actividades desarrolladas, conforme a las responsabilidades asignadas y a los formatos establecidos.</w:t>
      </w:r>
    </w:p>
    <w:p w:rsidR="00000000" w:rsidDel="00000000" w:rsidP="00000000" w:rsidRDefault="00000000" w:rsidRPr="00000000" w14:paraId="0000054D">
      <w:pPr>
        <w:spacing w:after="240" w:before="240" w:lineRule="auto"/>
        <w:ind w:left="0" w:firstLine="0"/>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5. Otras actividades</w:t>
      </w:r>
    </w:p>
    <w:p w:rsidR="00000000" w:rsidDel="00000000" w:rsidP="00000000" w:rsidRDefault="00000000" w:rsidRPr="00000000" w14:paraId="0000054E">
      <w:pPr>
        <w:numPr>
          <w:ilvl w:val="0"/>
          <w:numId w:val="75"/>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Desarrollar las acciones que le sean asignadas, de acuerdo con los componentes técnicos y administrativos del proyecto.</w:t>
      </w:r>
    </w:p>
    <w:p w:rsidR="00000000" w:rsidDel="00000000" w:rsidP="00000000" w:rsidRDefault="00000000" w:rsidRPr="00000000" w14:paraId="0000054F">
      <w:pPr>
        <w:numPr>
          <w:ilvl w:val="0"/>
          <w:numId w:val="75"/>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Realizar otras actividades que sean asignadas por el Coordinador del Proyecto, necesarias para el correcto desarrollo del mismo.</w:t>
      </w:r>
    </w:p>
    <w:p w:rsidR="00000000" w:rsidDel="00000000" w:rsidP="00000000" w:rsidRDefault="00000000" w:rsidRPr="00000000" w14:paraId="00000550">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7jk30hjctgc1" w:id="142"/>
      <w:bookmarkEnd w:id="142"/>
      <w:r w:rsidDel="00000000" w:rsidR="00000000" w:rsidRPr="00000000">
        <w:rPr>
          <w:rFonts w:ascii="Garamond" w:cs="Garamond" w:eastAsia="Garamond" w:hAnsi="Garamond"/>
          <w:b w:val="1"/>
          <w:bCs w:val="1"/>
          <w:color w:val="000000"/>
          <w:sz w:val="22"/>
          <w:szCs w:val="22"/>
          <w:rtl w:val="0"/>
        </w:rPr>
        <w:t xml:space="preserve">16. Códigos UNS</w:t>
      </w:r>
      <w:r w:rsidDel="00000000" w:rsidR="00000000" w:rsidRPr="00000000">
        <w:rPr>
          <w:rFonts w:ascii="Garamond" w:cs="Garamond" w:eastAsia="Garamond" w:hAnsi="Garamond"/>
          <w:b w:val="1"/>
          <w:bCs w:val="1"/>
          <w:color w:val="000000"/>
          <w:sz w:val="22"/>
          <w:szCs w:val="22"/>
          <w:rtl w:val="0"/>
        </w:rPr>
        <w:t xml:space="preserve">PSC</w:t>
      </w:r>
      <w:r w:rsidDel="00000000" w:rsidR="00000000" w:rsidRPr="00000000">
        <w:rPr>
          <w:rFonts w:ascii="Garamond" w:cs="Garamond" w:eastAsia="Garamond" w:hAnsi="Garamond"/>
          <w:b w:val="1"/>
          <w:bCs w:val="1"/>
          <w:color w:val="000000"/>
          <w:sz w:val="22"/>
          <w:szCs w:val="22"/>
          <w:rtl w:val="0"/>
        </w:rPr>
        <w:t xml:space="preserve"> de los Componentes</w:t>
      </w:r>
    </w:p>
    <w:p w:rsidR="00000000" w:rsidDel="00000000" w:rsidP="00000000" w:rsidRDefault="00000000" w:rsidRPr="00000000" w14:paraId="0000055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 conformidad con los componentes del proyecto previamente descritos, así como con las actividades, bienes y servicios requeridos para su implementación, los productos y servicios asociados a la ejecución del contrato se clasifican dentro del Sistema de Clasificación Estándar de Productos y Servicios de las Naciones Unidas (UNSPSC), conforme a la siguiente relación:</w:t>
      </w:r>
    </w:p>
    <w:tbl>
      <w:tblPr>
        <w:tblStyle w:val="Table13"/>
        <w:tblW w:w="97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80"/>
        <w:gridCol w:w="2300"/>
        <w:gridCol w:w="1940"/>
        <w:gridCol w:w="2195"/>
        <w:gridCol w:w="2015"/>
        <w:tblGridChange w:id="0">
          <w:tblGrid>
            <w:gridCol w:w="1280"/>
            <w:gridCol w:w="2300"/>
            <w:gridCol w:w="1940"/>
            <w:gridCol w:w="2195"/>
            <w:gridCol w:w="2015"/>
          </w:tblGrid>
        </w:tblGridChange>
      </w:tblGrid>
      <w:tr>
        <w:trPr>
          <w:cantSplit w:val="0"/>
          <w:trHeight w:val="7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2">
            <w:pPr>
              <w:spacing w:after="240" w:before="24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Código UNSPSC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3">
            <w:pPr>
              <w:spacing w:after="240" w:before="24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Segmento</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4">
            <w:pPr>
              <w:spacing w:after="240" w:before="24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Familia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5">
            <w:pPr>
              <w:spacing w:after="240" w:before="24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Clase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6">
            <w:pPr>
              <w:spacing w:after="240" w:before="24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Producto</w:t>
            </w:r>
            <w:r w:rsidDel="00000000" w:rsidR="00000000" w:rsidRPr="00000000">
              <w:rPr>
                <w:rtl w:val="0"/>
              </w:rPr>
            </w:r>
          </w:p>
        </w:tc>
      </w:tr>
      <w:tr>
        <w:trPr>
          <w:cantSplit w:val="0"/>
          <w:trHeight w:val="7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14111800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Materiales y productos de papel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9">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Productos de papel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Papeles de uso comercial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Papeles de uso comercial</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31201522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Componentes y suministros de manufactura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Piezas fundidas maquinadas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5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Cintas adhesivas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Cinta adhesiva</w:t>
            </w:r>
          </w:p>
        </w:tc>
      </w:tr>
      <w:tr>
        <w:trPr>
          <w:cantSplit w:val="0"/>
          <w:trHeight w:val="1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42151625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2">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 médico, accesorios y suministros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Equipos y suministros dentales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 y suministros para higiene dental y cuidado preventivo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Instrumentos de higiene dental</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44121618</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Equipos de oficina, accesorios y suministros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Suministros de oficina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9">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Suministros de escritorio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Tijeras</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44121700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Equipos de oficina, accesorios y suministros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Suministros de oficina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Instrumentos de escritura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6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Instrumentos de escritura</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44121708</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Equipos de oficina, accesorios y suministros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2">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Suministros de oficina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Instrumentos de escritura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Marcadores</w:t>
            </w:r>
          </w:p>
        </w:tc>
      </w:tr>
      <w:tr>
        <w:trPr>
          <w:cantSplit w:val="0"/>
          <w:trHeight w:val="1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49201512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Equipos y suministros de laboratorio, medición y pruebas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Equipos para entrenamiento físico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 de entrenamiento para aeróbicos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9">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Lazos para saltar</w:t>
            </w:r>
          </w:p>
        </w:tc>
      </w:tr>
      <w:tr>
        <w:trPr>
          <w:cantSplit w:val="0"/>
          <w:trHeight w:val="1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49201514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Equipos y suministros de laboratorio, medición y pruebas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Equipos para entrenamiento físico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 de entrenamiento para aeróbicos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Pelotas para ejercicio</w:t>
            </w:r>
          </w:p>
        </w:tc>
      </w:tr>
      <w:tr>
        <w:trPr>
          <w:cantSplit w:val="0"/>
          <w:trHeight w:val="1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7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49201601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Equipos y suministros de laboratorio, medición y pruebas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Equipos para entrenamiento físico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2">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 de entrenamiento, peso y resistencia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Pesas</w:t>
            </w:r>
          </w:p>
        </w:tc>
      </w:tr>
      <w:tr>
        <w:trPr>
          <w:cantSplit w:val="0"/>
          <w:trHeight w:val="1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49201611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Equipos y suministros de laboratorio, medición y pruebas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Equipos para entrenamiento físico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 de entrenamiento, peso y resistencia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Bandas de resistencia</w:t>
            </w:r>
          </w:p>
        </w:tc>
      </w:tr>
      <w:tr>
        <w:trPr>
          <w:cantSplit w:val="0"/>
          <w:trHeight w:val="1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9">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50161509</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Alimentos, bebidas y tabaco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Chocolates, azúcares y edulcorantes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Azúcares y productos endulzantes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Azúcares naturales o productos endulzantes</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53131613</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8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Ropa, maletas y productos de aseo personal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Artículos de tocador y cuidado personal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Baño y cuerpo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2">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Productos para el cuidado de la piel</w:t>
            </w:r>
          </w:p>
        </w:tc>
      </w:tr>
      <w:tr>
        <w:trPr>
          <w:cantSplit w:val="0"/>
          <w:trHeight w:val="1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60105901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Instrumentos musicales, juegos, juguetes, artes y equipo educativo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Materiales didácticos profesionales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Materiales educativos sobre relaciones y desarrollo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Materiales de enseñanza de educación sexual o ETS</w:t>
            </w:r>
          </w:p>
        </w:tc>
      </w:tr>
      <w:tr>
        <w:trPr>
          <w:cantSplit w:val="0"/>
          <w:trHeight w:val="1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60121124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9">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Instrumentos musicales, juegos, juguetes, artes y equipo educativo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 y suministros de arte y manualidades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Lienzos, películas, tableros y papeles de artista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Papel Kraft</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80101600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gestión y servicios profesionales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9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asesoría y gestión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Gerencia de proyectos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Gerencia de proyectos</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2">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80111600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gestión y servicios profesionales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recursos humanos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personal temporal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personal temporal</w:t>
            </w:r>
          </w:p>
        </w:tc>
      </w:tr>
      <w:tr>
        <w:trPr>
          <w:cantSplit w:val="0"/>
          <w:trHeight w:val="1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80111622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gestión y servicios profesionales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9">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recursos humanos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personal temporal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temporales ambientales en salud y seguridad</w:t>
            </w:r>
          </w:p>
        </w:tc>
      </w:tr>
      <w:tr>
        <w:trPr>
          <w:cantSplit w:val="0"/>
          <w:trHeight w:val="7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82121507</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editoriales y de artes gráficas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reproducción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A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Impresión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Impresión de papelería</w:t>
            </w:r>
          </w:p>
        </w:tc>
      </w:tr>
      <w:tr>
        <w:trPr>
          <w:cantSplit w:val="0"/>
          <w:trHeight w:val="1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85101600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2">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salud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integrales de salud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Personas de soporte de prestación de servicios de salud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Personas de soporte de prestación de servicios de salud</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85101706</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salud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integrales de salud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9">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administración de salud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tradicionales de atención en salud</w:t>
            </w:r>
          </w:p>
        </w:tc>
      </w:tr>
      <w:tr>
        <w:trPr>
          <w:cantSplit w:val="0"/>
          <w:trHeight w:val="7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85122101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salud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Práctica médica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rehabilitación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B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fisioterapia</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85122102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salud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2">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Práctica médica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rehabilitación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terapia ocupacional</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85151504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salud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alimenticios y nutricionales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Tecnología de alimentos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9">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Asesoría o control en preparación de alimentos</w:t>
            </w:r>
          </w:p>
        </w:tc>
      </w:tr>
      <w:tr>
        <w:trPr>
          <w:cantSplit w:val="0"/>
          <w:trHeight w:val="1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85151505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salud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alimenticios y nutricionales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Tecnología de alimentos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Estudios sobre alimentos o hábitos alimentarios</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C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85151600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salud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alimenticios y nutricionales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2">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Asuntos nutricionales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Asuntos nutricionales</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85151601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salud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alimenticios y nutricionales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Asuntos nutricionales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programación de la nutrición</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9">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85151604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salud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alimenticios y nutricionales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Asuntos nutricionales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Evaluación de proyectos nutricionales</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86101700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D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educativos y de formación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Formación profesional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Capacitación vocacional no científica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2">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Capacitación vocacional</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86101710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educativos y de formación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Formación profesional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Capacitación vocacional no científica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capacitación pedagógica</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90100000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9">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viajes, alimentación y entretenimiento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Restaurantes y catering</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comidas y bebidas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Comidas preparadas para llevar</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93141701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políticos y de asuntos cívicos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E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comunitarios y sociales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Cultura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Organización de eventos culturales</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2">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93141503</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políticos y de asuntos cívicos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comunitarios y sociales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Política social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de planificación social</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93141610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políticos y de asuntos cívicos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9">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Servicios comunitarios y sociales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Población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Estudios demográficos</w:t>
            </w:r>
          </w:p>
        </w:tc>
      </w:tr>
      <w:tr>
        <w:trPr>
          <w:cantSplit w:val="0"/>
          <w:trHeight w:val="104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10000000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Material vivo vegetal y animal, accesorios y suministros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Plantas vivas de especie o variedad de flores bajas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5F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Especies individuales o variedad de flores vivas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0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Plantas vivas ornamentales</w:t>
            </w:r>
          </w:p>
        </w:tc>
      </w:tr>
    </w:tbl>
    <w:p w:rsidR="00000000" w:rsidDel="00000000" w:rsidP="00000000" w:rsidRDefault="00000000" w:rsidRPr="00000000" w14:paraId="00000601">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w9bctpvzfgo0" w:id="143"/>
      <w:bookmarkEnd w:id="143"/>
      <w:r w:rsidDel="00000000" w:rsidR="00000000" w:rsidRPr="00000000">
        <w:rPr>
          <w:rFonts w:ascii="Garamond" w:cs="Garamond" w:eastAsia="Garamond" w:hAnsi="Garamond"/>
          <w:b w:val="1"/>
          <w:bCs w:val="1"/>
          <w:color w:val="000000"/>
          <w:sz w:val="22"/>
          <w:szCs w:val="22"/>
          <w:rtl w:val="0"/>
        </w:rPr>
        <w:t xml:space="preserve">17. Plan de Medios</w:t>
      </w:r>
    </w:p>
    <w:p w:rsidR="00000000" w:rsidDel="00000000" w:rsidP="00000000" w:rsidRDefault="00000000" w:rsidRPr="00000000" w14:paraId="00000602">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Teniendo en cuenta las actividades previstas en el desarrollo de los diferentes componentes del proyecto, el presente plan de medios tiene como finalidad garantizar la adecuada difusión de piezas comunicativas e informativas relacionadas con las acciones desarrolladas en el marco del contrato.</w:t>
      </w:r>
    </w:p>
    <w:p w:rsidR="00000000" w:rsidDel="00000000" w:rsidP="00000000" w:rsidRDefault="00000000" w:rsidRPr="00000000" w14:paraId="0000060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estrategia de comunicación deberá ser concertada previamente con la Oficina de Prensa de la Alcaldía Local de San Cristóbal, con la debida anticipación al lanzamiento del proyecto. En este proceso se priorizará el uso de medios alternativos, comunitarios y territoriales, con el propósito de fortalecer la difusión de la información en la comunidad y facilitar el acceso de la población beneficiaria a las actividades programadas.</w:t>
      </w:r>
    </w:p>
    <w:p w:rsidR="00000000" w:rsidDel="00000000" w:rsidP="00000000" w:rsidRDefault="00000000" w:rsidRPr="00000000" w14:paraId="0000060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será responsable del diseño, producción y entrega de las piezas comunicativas correspondientes a cada uno de los componentes del proyecto. Dichas piezas deberán ajustarse estrictamente al Manual de Identidad Visual de la Alcaldía Mayor de Bogotá y a los lineamientos institucionales definidos por la Alcaldía Local de San Cristóbal.</w:t>
      </w:r>
    </w:p>
    <w:p w:rsidR="00000000" w:rsidDel="00000000" w:rsidP="00000000" w:rsidRDefault="00000000" w:rsidRPr="00000000" w14:paraId="0000060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Cada pieza comunicativa deberá ser remitida a la Oficina de Prensa de la Alcaldía Local con una anticipación mínima de quince (15) días calendario para su revisión y aprobación. Una vez obtenida la aprobación correspondiente, el contratista podrá proceder con su producción y difusión, la cual deberá realizarse con una anticipación mínima de ocho (8) días calendario antes de la realización de cada actividad.</w:t>
      </w:r>
    </w:p>
    <w:p w:rsidR="00000000" w:rsidDel="00000000" w:rsidP="00000000" w:rsidRDefault="00000000" w:rsidRPr="00000000" w14:paraId="0000060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difusión de la información podrá realizarse mediante diferentes estrategias de comunicación, tales como:</w:t>
      </w:r>
    </w:p>
    <w:p w:rsidR="00000000" w:rsidDel="00000000" w:rsidP="00000000" w:rsidRDefault="00000000" w:rsidRPr="00000000" w14:paraId="00000607">
      <w:pPr>
        <w:numPr>
          <w:ilvl w:val="0"/>
          <w:numId w:val="57"/>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medios comunitarios y territoriales</w:t>
      </w:r>
    </w:p>
    <w:p w:rsidR="00000000" w:rsidDel="00000000" w:rsidP="00000000" w:rsidRDefault="00000000" w:rsidRPr="00000000" w14:paraId="00000608">
      <w:pPr>
        <w:numPr>
          <w:ilvl w:val="0"/>
          <w:numId w:val="5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redes sociales</w:t>
      </w:r>
    </w:p>
    <w:p w:rsidR="00000000" w:rsidDel="00000000" w:rsidP="00000000" w:rsidRDefault="00000000" w:rsidRPr="00000000" w14:paraId="00000609">
      <w:pPr>
        <w:numPr>
          <w:ilvl w:val="0"/>
          <w:numId w:val="5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difusión digital</w:t>
      </w:r>
    </w:p>
    <w:p w:rsidR="00000000" w:rsidDel="00000000" w:rsidP="00000000" w:rsidRDefault="00000000" w:rsidRPr="00000000" w14:paraId="0000060A">
      <w:pPr>
        <w:numPr>
          <w:ilvl w:val="0"/>
          <w:numId w:val="57"/>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voz a voz</w:t>
      </w:r>
    </w:p>
    <w:p w:rsidR="00000000" w:rsidDel="00000000" w:rsidP="00000000" w:rsidRDefault="00000000" w:rsidRPr="00000000" w14:paraId="0000060B">
      <w:pPr>
        <w:numPr>
          <w:ilvl w:val="0"/>
          <w:numId w:val="57"/>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otras estrategias de comunicación comunitaria pertinentes</w:t>
      </w:r>
    </w:p>
    <w:p w:rsidR="00000000" w:rsidDel="00000000" w:rsidP="00000000" w:rsidRDefault="00000000" w:rsidRPr="00000000" w14:paraId="0000060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Toda pieza publicitaria o comunicativa que se produzca en el marco del contrato (vallas informativas, pendones, volantes, afiches, revistas, infografías, videos u otros materiales) deberá incluir los logos institucionales de la Alcaldía Local de San Cristóbal y de la Alcaldía Mayor de Bogotá, de acuerdo con los lineamientos del Manual de Identidad Visual.</w:t>
      </w:r>
    </w:p>
    <w:p w:rsidR="00000000" w:rsidDel="00000000" w:rsidP="00000000" w:rsidRDefault="00000000" w:rsidRPr="00000000" w14:paraId="0000060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garantizar la entrega de todas las piezas comunicativas producidas (videos, folletos, infografías, piezas gráficas u otros materiales) a la Oficina de Prensa de la Alcaldía Local, con el fin de facilitar su difusión institucional y promoción de los eventos y actividades desarrolladas en el proyecto.</w:t>
      </w:r>
    </w:p>
    <w:p w:rsidR="00000000" w:rsidDel="00000000" w:rsidP="00000000" w:rsidRDefault="00000000" w:rsidRPr="00000000" w14:paraId="0000060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aprobación final de las piezas comunicativas se realizará en el Comité Técnico de Seguimiento del contrato.</w:t>
      </w:r>
    </w:p>
    <w:p w:rsidR="00000000" w:rsidDel="00000000" w:rsidP="00000000" w:rsidRDefault="00000000" w:rsidRPr="00000000" w14:paraId="0000060F">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sn98lxq0gxup" w:id="144"/>
      <w:bookmarkEnd w:id="144"/>
      <w:r w:rsidDel="00000000" w:rsidR="00000000" w:rsidRPr="00000000">
        <w:rPr>
          <w:rFonts w:ascii="Garamond" w:cs="Garamond" w:eastAsia="Garamond" w:hAnsi="Garamond"/>
          <w:b w:val="1"/>
          <w:bCs w:val="1"/>
          <w:color w:val="000000"/>
          <w:sz w:val="22"/>
          <w:szCs w:val="22"/>
          <w:rtl w:val="0"/>
        </w:rPr>
        <w:t xml:space="preserve">18. Plan de Austeridad</w:t>
      </w:r>
    </w:p>
    <w:p w:rsidR="00000000" w:rsidDel="00000000" w:rsidP="00000000" w:rsidRDefault="00000000" w:rsidRPr="00000000" w14:paraId="0000061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Alcaldía Local de San Cristóbal adopta un Plan de Austeridad del Gasto Público con el propósito de optimizar el uso de los recursos públicos y fortalecer la eficiencia administrativa, en cumplimiento de lo dispuesto en el Acuerdo Distrital 719 de 2018 y el Decreto Distrital 062 de 2024.</w:t>
      </w:r>
    </w:p>
    <w:p w:rsidR="00000000" w:rsidDel="00000000" w:rsidP="00000000" w:rsidRDefault="00000000" w:rsidRPr="00000000" w14:paraId="0000061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plan deberá ser observado y aplicado por todos los servidores públicos, contratistas y operadores vinculados a la ejecución del contrato.</w:t>
      </w:r>
    </w:p>
    <w:p w:rsidR="00000000" w:rsidDel="00000000" w:rsidP="00000000" w:rsidRDefault="00000000" w:rsidRPr="00000000" w14:paraId="00000612">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plan se fundamenta en principios constitucionales tales como economía, eficiencia, transparencia y eficacia en el uso de los recursos públicos, e incorpora medidas orientadas a promover el uso racional de los recursos institucionales.</w:t>
      </w:r>
    </w:p>
    <w:p w:rsidR="00000000" w:rsidDel="00000000" w:rsidP="00000000" w:rsidRDefault="00000000" w:rsidRPr="00000000" w14:paraId="0000061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Entre las medidas adoptadas se incluye la reducción del consumo de papel mediante el uso de herramientas digitales, el uso responsable de los recursos logísticos y la implementación de estrategias que permitan optimizar los gastos asociados a la ejecución de los proyectos.</w:t>
      </w:r>
    </w:p>
    <w:p w:rsidR="00000000" w:rsidDel="00000000" w:rsidP="00000000" w:rsidRDefault="00000000" w:rsidRPr="00000000" w14:paraId="0000061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Así mismo, el plan contempla la aplicación de los límites de gasto establecidos por la Secretaría Distrital de Hacienda, y establece la obligación de que cada entidad distrital formule anualmente un plan específico de ahorro, el cual deberá ser objeto de seguimiento y monitoreo periódico, con evaluaciones semestrales sobre los resultados obtenidos.</w:t>
      </w:r>
    </w:p>
    <w:p w:rsidR="00000000" w:rsidDel="00000000" w:rsidP="00000000" w:rsidRDefault="00000000" w:rsidRPr="00000000" w14:paraId="0000061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garantizar el cumplimiento de estas disposiciones durante la ejecución del contrato.</w:t>
      </w:r>
    </w:p>
    <w:p w:rsidR="00000000" w:rsidDel="00000000" w:rsidP="00000000" w:rsidRDefault="00000000" w:rsidRPr="00000000" w14:paraId="00000616">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1acrai1rs755" w:id="145"/>
      <w:bookmarkEnd w:id="145"/>
      <w:r w:rsidDel="00000000" w:rsidR="00000000" w:rsidRPr="00000000">
        <w:rPr>
          <w:rFonts w:ascii="Garamond" w:cs="Garamond" w:eastAsia="Garamond" w:hAnsi="Garamond"/>
          <w:b w:val="1"/>
          <w:bCs w:val="1"/>
          <w:color w:val="000000"/>
          <w:sz w:val="22"/>
          <w:szCs w:val="22"/>
          <w:rtl w:val="0"/>
        </w:rPr>
        <w:t xml:space="preserve">19. Ítems No Previstos</w:t>
      </w:r>
    </w:p>
    <w:p w:rsidR="00000000" w:rsidDel="00000000" w:rsidP="00000000" w:rsidRDefault="00000000" w:rsidRPr="00000000" w14:paraId="0000061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el evento en que, durante la ejecución del contrato, la Alcaldía Local de San Cristóbal requiera el suministro de un bien o servicio que no se encuentre previsto en el estudio de mercado y que resulte necesario para el cumplimiento del objeto contractual, se aplicará el siguiente procedimiento:</w:t>
      </w:r>
    </w:p>
    <w:p w:rsidR="00000000" w:rsidDel="00000000" w:rsidP="00000000" w:rsidRDefault="00000000" w:rsidRPr="00000000" w14:paraId="00000618">
      <w:pPr>
        <w:numPr>
          <w:ilvl w:val="0"/>
          <w:numId w:val="79"/>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Alcaldía Local solicitará al contratista, mediante comunicación escrita, la necesidad de suministrar el bien o servicio no previsto.</w:t>
      </w:r>
    </w:p>
    <w:p w:rsidR="00000000" w:rsidDel="00000000" w:rsidP="00000000" w:rsidRDefault="00000000" w:rsidRPr="00000000" w14:paraId="00000619">
      <w:pPr>
        <w:numPr>
          <w:ilvl w:val="0"/>
          <w:numId w:val="7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presentar al supervisor del contrato mínimo tres (3) cotizaciones adicionales del mercado, además de su propia cotización, con el fin de adelantar el respectivo estudio comparativo de precios.</w:t>
      </w:r>
    </w:p>
    <w:p w:rsidR="00000000" w:rsidDel="00000000" w:rsidP="00000000" w:rsidRDefault="00000000" w:rsidRPr="00000000" w14:paraId="0000061A">
      <w:pPr>
        <w:numPr>
          <w:ilvl w:val="0"/>
          <w:numId w:val="7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suministrar la información técnica del bien o servicio solicitado, especificando como mínimo:</w:t>
        <w:br w:type="textWrapping"/>
      </w:r>
    </w:p>
    <w:p w:rsidR="00000000" w:rsidDel="00000000" w:rsidP="00000000" w:rsidRDefault="00000000" w:rsidRPr="00000000" w14:paraId="0000061B">
      <w:pPr>
        <w:numPr>
          <w:ilvl w:val="1"/>
          <w:numId w:val="79"/>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características técnicas</w:t>
      </w:r>
    </w:p>
    <w:p w:rsidR="00000000" w:rsidDel="00000000" w:rsidP="00000000" w:rsidRDefault="00000000" w:rsidRPr="00000000" w14:paraId="0000061C">
      <w:pPr>
        <w:numPr>
          <w:ilvl w:val="1"/>
          <w:numId w:val="79"/>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cantidad requerida</w:t>
      </w:r>
    </w:p>
    <w:p w:rsidR="00000000" w:rsidDel="00000000" w:rsidP="00000000" w:rsidRDefault="00000000" w:rsidRPr="00000000" w14:paraId="0000061D">
      <w:pPr>
        <w:numPr>
          <w:ilvl w:val="1"/>
          <w:numId w:val="79"/>
        </w:numPr>
        <w:spacing w:after="0" w:before="0" w:lineRule="auto"/>
        <w:ind w:left="144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valor unitario</w:t>
        <w:br w:type="textWrapping"/>
      </w:r>
    </w:p>
    <w:p w:rsidR="00000000" w:rsidDel="00000000" w:rsidP="00000000" w:rsidRDefault="00000000" w:rsidRPr="00000000" w14:paraId="0000061E">
      <w:pPr>
        <w:numPr>
          <w:ilvl w:val="0"/>
          <w:numId w:val="7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Alcaldía Local realizará un estudio comparativo de precios, verificando el valor promedio del mercado mediante el análisis de las cotizaciones presentadas.</w:t>
      </w:r>
    </w:p>
    <w:p w:rsidR="00000000" w:rsidDel="00000000" w:rsidP="00000000" w:rsidRDefault="00000000" w:rsidRPr="00000000" w14:paraId="0000061F">
      <w:pPr>
        <w:numPr>
          <w:ilvl w:val="0"/>
          <w:numId w:val="7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caso de que el valor ofertado por el contratista sea superior al valor promedio del mercado determinado por la entidad, el contratista deberá ajustar su oferta al valor promedio establecido en el estudio de mercado realizado por la Alcaldía Local.</w:t>
      </w:r>
    </w:p>
    <w:p w:rsidR="00000000" w:rsidDel="00000000" w:rsidP="00000000" w:rsidRDefault="00000000" w:rsidRPr="00000000" w14:paraId="00000620">
      <w:pPr>
        <w:numPr>
          <w:ilvl w:val="0"/>
          <w:numId w:val="7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supervisor o el apoyo a la supervisión elaborará un cuadro comparativo de precios y calidad en un plazo máximo de tres (3) días hábiles.</w:t>
        <w:br w:type="textWrapping"/>
      </w:r>
    </w:p>
    <w:p w:rsidR="00000000" w:rsidDel="00000000" w:rsidP="00000000" w:rsidRDefault="00000000" w:rsidRPr="00000000" w14:paraId="00000621">
      <w:pPr>
        <w:numPr>
          <w:ilvl w:val="0"/>
          <w:numId w:val="79"/>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Posteriormente, en Comité Técnico, y con participación del contratista, se establecerá el valor definitivo a tener en cuenta para el suministro del bien o servicio requerido.</w:t>
      </w:r>
    </w:p>
    <w:p w:rsidR="00000000" w:rsidDel="00000000" w:rsidP="00000000" w:rsidRDefault="00000000" w:rsidRPr="00000000" w14:paraId="00000622">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kmk1i34kqy01" w:id="146"/>
      <w:bookmarkEnd w:id="146"/>
      <w:r w:rsidDel="00000000" w:rsidR="00000000" w:rsidRPr="00000000">
        <w:rPr>
          <w:rFonts w:ascii="Garamond" w:cs="Garamond" w:eastAsia="Garamond" w:hAnsi="Garamond"/>
          <w:b w:val="1"/>
          <w:bCs w:val="1"/>
          <w:color w:val="000000"/>
          <w:sz w:val="22"/>
          <w:szCs w:val="22"/>
          <w:rtl w:val="0"/>
        </w:rPr>
        <w:t xml:space="preserve">20. Ingreso y Salida de Elementos al Almacén</w:t>
      </w:r>
    </w:p>
    <w:p w:rsidR="00000000" w:rsidDel="00000000" w:rsidP="00000000" w:rsidRDefault="00000000" w:rsidRPr="00000000" w14:paraId="0000062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realizar el proceso de ingreso y egreso de los bienes requeridos para la ejecución del contrato ante el Almacén del Fondo de Desarrollo Local de San Cristóbal (FDLSC), cuando aplique, de acuerdo con el procedimiento establecido para el manejo de bienes muebles de la entidad.</w:t>
      </w:r>
    </w:p>
    <w:p w:rsidR="00000000" w:rsidDel="00000000" w:rsidP="00000000" w:rsidRDefault="00000000" w:rsidRPr="00000000" w14:paraId="0000062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Para el ingreso de los elementos al almacén, el contratista deberá presentar las facturas correspondientes, conforme a los procedimientos administrativos establecidos.</w:t>
      </w:r>
    </w:p>
    <w:p w:rsidR="00000000" w:rsidDel="00000000" w:rsidP="00000000" w:rsidRDefault="00000000" w:rsidRPr="00000000" w14:paraId="0000062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Adicionalmente, el contratista deberá elaborar un acta de entrega de los elementos, la cual deberá contar con el aval del supervisor del contrato o de quien haga sus veces, en la que se verifique que los bienes entregados cumplen con las especificaciones técnicas establecidas en el anexo técnico y en los estudios previos.</w:t>
      </w:r>
    </w:p>
    <w:p w:rsidR="00000000" w:rsidDel="00000000" w:rsidP="00000000" w:rsidRDefault="00000000" w:rsidRPr="00000000" w14:paraId="0000062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se compromete a entregar los bienes y productos contratados nuevos, en perfecto estado y de primera calidad, garantizando su adecuado funcionamiento y cumplimiento de las características técnicas requeridas.</w:t>
      </w:r>
    </w:p>
    <w:p w:rsidR="00000000" w:rsidDel="00000000" w:rsidP="00000000" w:rsidRDefault="00000000" w:rsidRPr="00000000" w14:paraId="0000062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caso de que se utilicen elementos alquilados o servicios contratados, el contratista deberá presentar previamente en Comité Técnico los respectivos convenios, contratos o facturas, con el fin de que el supervisor o el apoyo a la supervisión verifique el cumplimiento de los requisitos establecidos en el anexo técnico, los estudios previos y el contrato.</w:t>
      </w:r>
    </w:p>
    <w:p w:rsidR="00000000" w:rsidDel="00000000" w:rsidP="00000000" w:rsidRDefault="00000000" w:rsidRPr="00000000" w14:paraId="00000628">
      <w:pPr>
        <w:spacing w:after="240" w:before="240" w:lineRule="auto"/>
        <w:rPr>
          <w:rFonts w:ascii="Garamond" w:cs="Garamond" w:eastAsia="Garamond" w:hAnsi="Garamond"/>
        </w:rPr>
      </w:pPr>
      <w:r w:rsidDel="00000000" w:rsidR="00000000" w:rsidRPr="00000000">
        <w:rPr>
          <w:rFonts w:ascii="Garamond" w:cs="Garamond" w:eastAsia="Garamond" w:hAnsi="Garamond"/>
          <w:sz w:val="22"/>
          <w:szCs w:val="22"/>
          <w:rtl w:val="0"/>
        </w:rPr>
        <w:t xml:space="preserve">En caso de requerirse modificaciones en las especificaciones técnicas de algún elemento, estas solo podrán realizarse con concepto favorable del Comité Técnico, siempre que no impliquen una disminución en la calidad del producto.</w:t>
      </w:r>
      <w:r w:rsidDel="00000000" w:rsidR="00000000" w:rsidRPr="00000000">
        <w:rPr>
          <w:rtl w:val="0"/>
        </w:rPr>
      </w:r>
    </w:p>
    <w:p w:rsidR="00000000" w:rsidDel="00000000" w:rsidP="00000000" w:rsidRDefault="00000000" w:rsidRPr="00000000" w14:paraId="00000629">
      <w:pPr>
        <w:spacing w:after="160" w:line="259" w:lineRule="auto"/>
        <w:jc w:val="both"/>
        <w:rPr>
          <w:rFonts w:ascii="Garamond" w:cs="Garamond" w:eastAsia="Garamond" w:hAnsi="Garamond"/>
        </w:rPr>
      </w:pPr>
      <w:r w:rsidDel="00000000" w:rsidR="00000000" w:rsidRPr="00000000">
        <w:rPr>
          <w:rFonts w:ascii="Garamond" w:cs="Garamond" w:eastAsia="Garamond" w:hAnsi="Garamond"/>
          <w:b w:val="1"/>
          <w:bCs w:val="1"/>
          <w:rtl w:val="0"/>
        </w:rPr>
        <w:t xml:space="preserve">Nota:</w:t>
      </w:r>
      <w:r w:rsidDel="00000000" w:rsidR="00000000" w:rsidRPr="00000000">
        <w:rPr>
          <w:rFonts w:ascii="Garamond" w:cs="Garamond" w:eastAsia="Garamond" w:hAnsi="Garamond"/>
          <w:rtl w:val="0"/>
        </w:rPr>
        <w:t xml:space="preserve"> La custodia de los elementos será responsabilidad del contratista, quien deberá disponer de un espacio acorde a las características de los elementos, asegurando el almacenamiento temporal y cuidado de los mismos, mientras son entregados a los beneficiarios. </w:t>
      </w:r>
    </w:p>
    <w:p w:rsidR="00000000" w:rsidDel="00000000" w:rsidP="00000000" w:rsidRDefault="00000000" w:rsidRPr="00000000" w14:paraId="0000062A">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ufw4c06ccy91" w:id="147"/>
      <w:bookmarkEnd w:id="147"/>
      <w:r w:rsidDel="00000000" w:rsidR="00000000" w:rsidRPr="00000000">
        <w:rPr>
          <w:rFonts w:ascii="Garamond" w:cs="Garamond" w:eastAsia="Garamond" w:hAnsi="Garamond"/>
          <w:b w:val="1"/>
          <w:bCs w:val="1"/>
          <w:color w:val="000000"/>
          <w:sz w:val="22"/>
          <w:szCs w:val="22"/>
          <w:rtl w:val="0"/>
        </w:rPr>
        <w:t xml:space="preserve">21. Entrega de Informes</w:t>
      </w:r>
    </w:p>
    <w:p w:rsidR="00000000" w:rsidDel="00000000" w:rsidP="00000000" w:rsidRDefault="00000000" w:rsidRPr="00000000" w14:paraId="0000062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presentar informes mensuales de avance y ejecución del contrato.</w:t>
      </w:r>
    </w:p>
    <w:p w:rsidR="00000000" w:rsidDel="00000000" w:rsidP="00000000" w:rsidRDefault="00000000" w:rsidRPr="00000000" w14:paraId="0000062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Cada informe deberá contener las precisiones técnicas necesarias y será revisado por la supervisión o el apoyo a la supervisión en un plazo máximo de cinco (5) días calendario, contados a partir de la fecha de su radicación.</w:t>
      </w:r>
    </w:p>
    <w:p w:rsidR="00000000" w:rsidDel="00000000" w:rsidP="00000000" w:rsidRDefault="00000000" w:rsidRPr="00000000" w14:paraId="0000062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caso de que el informe requiera ajustes o correcciones, el contratista deberá realizar las modificaciones correspondientes dentro de los cinco (5) días calendario siguientes a la notificación de las observaciones formuladas.</w:t>
      </w:r>
    </w:p>
    <w:p w:rsidR="00000000" w:rsidDel="00000000" w:rsidP="00000000" w:rsidRDefault="00000000" w:rsidRPr="00000000" w14:paraId="0000062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Una vez radicado el informe corregido, la supervisión o el apoyo a la supervisión emitirá un nuevo pronunciamiento en un plazo máximo de cinco (5) días calendario.</w:t>
      </w:r>
    </w:p>
    <w:p w:rsidR="00000000" w:rsidDel="00000000" w:rsidP="00000000" w:rsidRDefault="00000000" w:rsidRPr="00000000" w14:paraId="0000062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Cada informe mensual deberá incluir como mínimo:</w:t>
      </w:r>
    </w:p>
    <w:p w:rsidR="00000000" w:rsidDel="00000000" w:rsidP="00000000" w:rsidRDefault="00000000" w:rsidRPr="00000000" w14:paraId="00000630">
      <w:pPr>
        <w:numPr>
          <w:ilvl w:val="0"/>
          <w:numId w:val="48"/>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porcentaje de avance técnico por componente o meta, conforme al plan de trabajo y al cronograma establecido.</w:t>
      </w:r>
    </w:p>
    <w:p w:rsidR="00000000" w:rsidDel="00000000" w:rsidP="00000000" w:rsidRDefault="00000000" w:rsidRPr="00000000" w14:paraId="00000631">
      <w:pPr>
        <w:numPr>
          <w:ilvl w:val="0"/>
          <w:numId w:val="48"/>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anexos y soportes requeridos por el FDLSC, que evidencien de manera detallada las actividades realizadas.</w:t>
      </w:r>
    </w:p>
    <w:p w:rsidR="00000000" w:rsidDel="00000000" w:rsidP="00000000" w:rsidRDefault="00000000" w:rsidRPr="00000000" w14:paraId="00000632">
      <w:pPr>
        <w:numPr>
          <w:ilvl w:val="0"/>
          <w:numId w:val="48"/>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caracterización de los grupos poblacionales intervenidos, incorporando enfoques poblacional, diferencial y de género.</w:t>
      </w:r>
    </w:p>
    <w:p w:rsidR="00000000" w:rsidDel="00000000" w:rsidP="00000000" w:rsidRDefault="00000000" w:rsidRPr="00000000" w14:paraId="00000633">
      <w:pPr>
        <w:numPr>
          <w:ilvl w:val="0"/>
          <w:numId w:val="48"/>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Información sobre la ejecución financiera del contrato, presentada mediante una matriz en formato Excel.</w:t>
      </w:r>
    </w:p>
    <w:p w:rsidR="00000000" w:rsidDel="00000000" w:rsidP="00000000" w:rsidRDefault="00000000" w:rsidRPr="00000000" w14:paraId="0000063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informe final deberá consolidar la totalidad de la información técnica y financiera correspondiente a la ejecución del contrato.</w:t>
      </w:r>
    </w:p>
    <w:p w:rsidR="00000000" w:rsidDel="00000000" w:rsidP="00000000" w:rsidRDefault="00000000" w:rsidRPr="00000000" w14:paraId="00000635">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30s12evkzrvj" w:id="148"/>
      <w:bookmarkEnd w:id="148"/>
      <w:r w:rsidDel="00000000" w:rsidR="00000000" w:rsidRPr="00000000">
        <w:rPr>
          <w:rFonts w:ascii="Garamond" w:cs="Garamond" w:eastAsia="Garamond" w:hAnsi="Garamond"/>
          <w:b w:val="1"/>
          <w:bCs w:val="1"/>
          <w:color w:val="000000"/>
          <w:sz w:val="22"/>
          <w:szCs w:val="22"/>
          <w:rtl w:val="0"/>
        </w:rPr>
        <w:t xml:space="preserve">22. Plan de </w:t>
      </w:r>
      <w:sdt>
        <w:sdtPr>
          <w:id w:val="-24727149"/>
          <w:tag w:val="goog_rdk_1"/>
        </w:sdtPr>
        <w:sdtContent>
          <w:commentRangeStart w:id="0"/>
        </w:sdtContent>
      </w:sdt>
      <w:r w:rsidDel="00000000" w:rsidR="00000000" w:rsidRPr="00000000">
        <w:rPr>
          <w:rFonts w:ascii="Garamond" w:cs="Garamond" w:eastAsia="Garamond" w:hAnsi="Garamond"/>
          <w:b w:val="1"/>
          <w:bCs w:val="1"/>
          <w:color w:val="000000"/>
          <w:sz w:val="22"/>
          <w:szCs w:val="22"/>
          <w:rtl w:val="0"/>
        </w:rPr>
        <w:t xml:space="preserve">Pagos</w:t>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63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valor del contrato será pagado por el Fondo de Desarrollo Local de San Cristóbal (FDLSC) mediante desembolsos parciales, de acuerdo con el avance en la ejecución de las actividades contractuales, conforme a lo establecido en el anexo técnico, el plan de trabajo y el cronograma de actividades aprobado.</w:t>
      </w:r>
    </w:p>
    <w:p w:rsidR="00000000" w:rsidDel="00000000" w:rsidP="00000000" w:rsidRDefault="00000000" w:rsidRPr="00000000" w14:paraId="0000063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Cada desembolso estará condicionado al cumplimiento de los porcentajes de ejecución establecidos y a la aprobación previa por parte del supervisor del contrato y/o apoyo a la supervisión del FDLSC, así como al cumplimiento de los requisitos administrativos y financieros correspondientes.</w:t>
      </w:r>
    </w:p>
    <w:p w:rsidR="00000000" w:rsidDel="00000000" w:rsidP="00000000" w:rsidRDefault="00000000" w:rsidRPr="00000000" w14:paraId="0000063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pagos se realizarán de la siguiente manera:</w:t>
      </w:r>
    </w:p>
    <w:p w:rsidR="00000000" w:rsidDel="00000000" w:rsidP="00000000" w:rsidRDefault="00000000" w:rsidRPr="00000000" w14:paraId="00000639">
      <w:pPr>
        <w:spacing w:after="240" w:before="240" w:lineRule="auto"/>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I. Primer desembolso</w:t>
      </w:r>
    </w:p>
    <w:p w:rsidR="00000000" w:rsidDel="00000000" w:rsidP="00000000" w:rsidRDefault="00000000" w:rsidRPr="00000000" w14:paraId="0000063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Equivalente al cinco por ciento (5%) del valor total del contrato, contra el cumplimiento del diez por ciento (10%) de avance en la implementación de las actividades contractuales descritas en el anexo técnico y el plan de trabajo.</w:t>
      </w:r>
    </w:p>
    <w:p w:rsidR="00000000" w:rsidDel="00000000" w:rsidP="00000000" w:rsidRDefault="00000000" w:rsidRPr="00000000" w14:paraId="0000063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Este desembolso incluye la verificación de los productos iniciales del proyecto y la aprobación de los informes de gestión correspondientes.</w:t>
      </w:r>
    </w:p>
    <w:p w:rsidR="00000000" w:rsidDel="00000000" w:rsidP="00000000" w:rsidRDefault="00000000" w:rsidRPr="00000000" w14:paraId="0000063C">
      <w:pPr>
        <w:pStyle w:val="Heading3"/>
        <w:keepNext w:val="0"/>
        <w:keepLines w:val="0"/>
        <w:spacing w:after="80" w:before="280" w:lineRule="auto"/>
        <w:rPr>
          <w:rFonts w:ascii="Garamond" w:cs="Garamond" w:eastAsia="Garamond" w:hAnsi="Garamond"/>
          <w:color w:val="000000"/>
          <w:sz w:val="22"/>
          <w:szCs w:val="22"/>
        </w:rPr>
      </w:pPr>
      <w:bookmarkStart w:colFirst="0" w:colLast="0" w:name="_heading=h.qvr47gpzmaln" w:id="149"/>
      <w:bookmarkEnd w:id="149"/>
      <w:r w:rsidDel="00000000" w:rsidR="00000000" w:rsidRPr="00000000">
        <w:rPr>
          <w:rFonts w:ascii="Garamond" w:cs="Garamond" w:eastAsia="Garamond" w:hAnsi="Garamond"/>
          <w:color w:val="000000"/>
          <w:sz w:val="22"/>
          <w:szCs w:val="22"/>
          <w:rtl w:val="0"/>
        </w:rPr>
        <w:t xml:space="preserve">Documentos requeridos para este pago:</w:t>
      </w:r>
    </w:p>
    <w:p w:rsidR="00000000" w:rsidDel="00000000" w:rsidP="00000000" w:rsidRDefault="00000000" w:rsidRPr="00000000" w14:paraId="0000063D">
      <w:pPr>
        <w:numPr>
          <w:ilvl w:val="0"/>
          <w:numId w:val="21"/>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Acta de inicio del contrato debidamente firmada.</w:t>
      </w:r>
    </w:p>
    <w:p w:rsidR="00000000" w:rsidDel="00000000" w:rsidP="00000000" w:rsidRDefault="00000000" w:rsidRPr="00000000" w14:paraId="0000063E">
      <w:pPr>
        <w:numPr>
          <w:ilvl w:val="0"/>
          <w:numId w:val="2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Instalación formal del Comité Técnico de Seguimiento.</w:t>
      </w:r>
    </w:p>
    <w:p w:rsidR="00000000" w:rsidDel="00000000" w:rsidP="00000000" w:rsidRDefault="00000000" w:rsidRPr="00000000" w14:paraId="0000063F">
      <w:pPr>
        <w:numPr>
          <w:ilvl w:val="0"/>
          <w:numId w:val="2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Presentación del talento humano vinculado al proyecto.</w:t>
      </w:r>
    </w:p>
    <w:p w:rsidR="00000000" w:rsidDel="00000000" w:rsidP="00000000" w:rsidRDefault="00000000" w:rsidRPr="00000000" w14:paraId="00000640">
      <w:pPr>
        <w:numPr>
          <w:ilvl w:val="0"/>
          <w:numId w:val="2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Elaboración y presentación de la proyección físico-financiera expresada en porcentaje.</w:t>
      </w:r>
    </w:p>
    <w:p w:rsidR="00000000" w:rsidDel="00000000" w:rsidP="00000000" w:rsidRDefault="00000000" w:rsidRPr="00000000" w14:paraId="00000641">
      <w:pPr>
        <w:numPr>
          <w:ilvl w:val="0"/>
          <w:numId w:val="2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Presentación del plan de trabajo y cronograma general del proyecto.</w:t>
      </w:r>
    </w:p>
    <w:p w:rsidR="00000000" w:rsidDel="00000000" w:rsidP="00000000" w:rsidRDefault="00000000" w:rsidRPr="00000000" w14:paraId="00000642">
      <w:pPr>
        <w:numPr>
          <w:ilvl w:val="0"/>
          <w:numId w:val="2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Presentación en PowerPoint correspondiente a la socialización del proyecto ante la comunidad y ante la JAL, con sus respectivas actas de evidencia, listados de asistencia y registros fotográficos.</w:t>
      </w:r>
    </w:p>
    <w:p w:rsidR="00000000" w:rsidDel="00000000" w:rsidP="00000000" w:rsidRDefault="00000000" w:rsidRPr="00000000" w14:paraId="00000643">
      <w:pPr>
        <w:numPr>
          <w:ilvl w:val="0"/>
          <w:numId w:val="2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Diseño y socialización de las piezas comunicativas correspondientes a la fase de inscripción de todos los componentes del proyecto.</w:t>
      </w:r>
    </w:p>
    <w:p w:rsidR="00000000" w:rsidDel="00000000" w:rsidP="00000000" w:rsidRDefault="00000000" w:rsidRPr="00000000" w14:paraId="00000644">
      <w:pPr>
        <w:numPr>
          <w:ilvl w:val="0"/>
          <w:numId w:val="2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Actas de aprobación de las piezas comunicativas por parte de la Oficina de Prensa y Comunicaciones del FDLSC.</w:t>
      </w:r>
    </w:p>
    <w:p w:rsidR="00000000" w:rsidDel="00000000" w:rsidP="00000000" w:rsidRDefault="00000000" w:rsidRPr="00000000" w14:paraId="00000645">
      <w:pPr>
        <w:numPr>
          <w:ilvl w:val="0"/>
          <w:numId w:val="2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Informe de actividades con evidencia documental y registros fotográficos, acompañado de la proyección físico-financiera expresada en porcentaje.</w:t>
      </w:r>
    </w:p>
    <w:p w:rsidR="00000000" w:rsidDel="00000000" w:rsidP="00000000" w:rsidRDefault="00000000" w:rsidRPr="00000000" w14:paraId="00000646">
      <w:pPr>
        <w:numPr>
          <w:ilvl w:val="0"/>
          <w:numId w:val="2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Certificación de cumplimiento expedida por el supervisor del contrato.</w:t>
        <w:br w:type="textWrapping"/>
      </w:r>
    </w:p>
    <w:p w:rsidR="00000000" w:rsidDel="00000000" w:rsidP="00000000" w:rsidRDefault="00000000" w:rsidRPr="00000000" w14:paraId="00000647">
      <w:pPr>
        <w:numPr>
          <w:ilvl w:val="0"/>
          <w:numId w:val="21"/>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Evidencia de pago de seguridad social y parafiscales del talento humano vinculado al proyecto.</w:t>
      </w:r>
    </w:p>
    <w:p w:rsidR="00000000" w:rsidDel="00000000" w:rsidP="00000000" w:rsidRDefault="00000000" w:rsidRPr="00000000" w14:paraId="00000648">
      <w:pPr>
        <w:numPr>
          <w:ilvl w:val="0"/>
          <w:numId w:val="21"/>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Sistematización de los informes y soportes asociados al pago, debidamente cargados en la plataforma SECOP y aprobados por el FDLSC.</w:t>
        <w:br w:type="textWrapping"/>
      </w:r>
    </w:p>
    <w:p w:rsidR="00000000" w:rsidDel="00000000" w:rsidP="00000000" w:rsidRDefault="00000000" w:rsidRPr="00000000" w14:paraId="00000649">
      <w:pPr>
        <w:spacing w:after="240" w:before="240" w:lineRule="auto"/>
        <w:ind w:left="0" w:firstLine="0"/>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II. Segundo desembolso</w:t>
      </w:r>
    </w:p>
    <w:p w:rsidR="00000000" w:rsidDel="00000000" w:rsidP="00000000" w:rsidRDefault="00000000" w:rsidRPr="00000000" w14:paraId="0000064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Equivalente al diez por ciento (10%) del valor total del contrato, contra el cumplimiento del veinte por ciento (20%) de avance en la ejecución de las actividades de los diferentes componentes del proyecto.</w:t>
      </w:r>
    </w:p>
    <w:p w:rsidR="00000000" w:rsidDel="00000000" w:rsidP="00000000" w:rsidRDefault="00000000" w:rsidRPr="00000000" w14:paraId="0000064B">
      <w:pPr>
        <w:pStyle w:val="Heading3"/>
        <w:keepNext w:val="0"/>
        <w:keepLines w:val="0"/>
        <w:spacing w:after="80" w:before="280" w:lineRule="auto"/>
        <w:rPr>
          <w:rFonts w:ascii="Garamond" w:cs="Garamond" w:eastAsia="Garamond" w:hAnsi="Garamond"/>
          <w:color w:val="000000"/>
          <w:sz w:val="22"/>
          <w:szCs w:val="22"/>
        </w:rPr>
      </w:pPr>
      <w:bookmarkStart w:colFirst="0" w:colLast="0" w:name="_heading=h.t2mrjzrj4oss" w:id="150"/>
      <w:bookmarkEnd w:id="150"/>
      <w:r w:rsidDel="00000000" w:rsidR="00000000" w:rsidRPr="00000000">
        <w:rPr>
          <w:rFonts w:ascii="Garamond" w:cs="Garamond" w:eastAsia="Garamond" w:hAnsi="Garamond"/>
          <w:color w:val="000000"/>
          <w:sz w:val="22"/>
          <w:szCs w:val="22"/>
          <w:rtl w:val="0"/>
        </w:rPr>
        <w:t xml:space="preserve">Documentos requeridos para este pago:</w:t>
      </w:r>
    </w:p>
    <w:p w:rsidR="00000000" w:rsidDel="00000000" w:rsidP="00000000" w:rsidRDefault="00000000" w:rsidRPr="00000000" w14:paraId="0000064C">
      <w:pPr>
        <w:numPr>
          <w:ilvl w:val="0"/>
          <w:numId w:val="70"/>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Informe de actividades con evidencia documental y registro fotográfico, acompañado de la proyección físico-financiera expresada en porcentaje, aprobado por el apoyo a la supervisión y el veedor designado mediante resolución.</w:t>
      </w:r>
    </w:p>
    <w:p w:rsidR="00000000" w:rsidDel="00000000" w:rsidP="00000000" w:rsidRDefault="00000000" w:rsidRPr="00000000" w14:paraId="0000064D">
      <w:pPr>
        <w:numPr>
          <w:ilvl w:val="0"/>
          <w:numId w:val="7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Consolidación de la base de datos de participantes, clasificada por género, grupo etario, grupo étnico y condición de población vulnerable, respaldada con listados de asistencia escaneados que contengan la información completa de los beneficiarios.</w:t>
      </w:r>
    </w:p>
    <w:p w:rsidR="00000000" w:rsidDel="00000000" w:rsidP="00000000" w:rsidRDefault="00000000" w:rsidRPr="00000000" w14:paraId="0000064E">
      <w:pPr>
        <w:numPr>
          <w:ilvl w:val="0"/>
          <w:numId w:val="7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Actas de gestión correspondientes a reuniones, encuentros, comités, mesas de trabajo u otros espacios de articulación.</w:t>
      </w:r>
    </w:p>
    <w:p w:rsidR="00000000" w:rsidDel="00000000" w:rsidP="00000000" w:rsidRDefault="00000000" w:rsidRPr="00000000" w14:paraId="0000064F">
      <w:pPr>
        <w:numPr>
          <w:ilvl w:val="0"/>
          <w:numId w:val="7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Certificación de cumplimiento expedida por el supervisor del contrato.</w:t>
      </w:r>
    </w:p>
    <w:p w:rsidR="00000000" w:rsidDel="00000000" w:rsidP="00000000" w:rsidRDefault="00000000" w:rsidRPr="00000000" w14:paraId="00000650">
      <w:pPr>
        <w:numPr>
          <w:ilvl w:val="0"/>
          <w:numId w:val="7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Evidencia de pago de seguridad social y parafiscales del talento humano.</w:t>
      </w:r>
    </w:p>
    <w:p w:rsidR="00000000" w:rsidDel="00000000" w:rsidP="00000000" w:rsidRDefault="00000000" w:rsidRPr="00000000" w14:paraId="00000651">
      <w:pPr>
        <w:numPr>
          <w:ilvl w:val="0"/>
          <w:numId w:val="70"/>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Sistematización de los informes y soportes asociados al pago, debidamente cargados en SECOP y aprobados por el FDLSC.</w:t>
        <w:br w:type="textWrapping"/>
      </w:r>
    </w:p>
    <w:p w:rsidR="00000000" w:rsidDel="00000000" w:rsidP="00000000" w:rsidRDefault="00000000" w:rsidRPr="00000000" w14:paraId="00000652">
      <w:pPr>
        <w:spacing w:after="240" w:before="240" w:lineRule="auto"/>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III. Tercer desembolso</w:t>
      </w:r>
    </w:p>
    <w:p w:rsidR="00000000" w:rsidDel="00000000" w:rsidP="00000000" w:rsidRDefault="00000000" w:rsidRPr="00000000" w14:paraId="00000653">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Equivalente al veinte por ciento (20%) del valor del contrato, contra el cumplimiento del cuarenta por ciento (40%) de avance en la implementación de las actividades contractuales.</w:t>
      </w:r>
    </w:p>
    <w:p w:rsidR="00000000" w:rsidDel="00000000" w:rsidP="00000000" w:rsidRDefault="00000000" w:rsidRPr="00000000" w14:paraId="00000654">
      <w:pPr>
        <w:pStyle w:val="Heading3"/>
        <w:keepNext w:val="0"/>
        <w:keepLines w:val="0"/>
        <w:spacing w:after="80" w:before="280" w:lineRule="auto"/>
        <w:rPr>
          <w:rFonts w:ascii="Garamond" w:cs="Garamond" w:eastAsia="Garamond" w:hAnsi="Garamond"/>
          <w:color w:val="000000"/>
          <w:sz w:val="22"/>
          <w:szCs w:val="22"/>
        </w:rPr>
      </w:pPr>
      <w:bookmarkStart w:colFirst="0" w:colLast="0" w:name="_heading=h.bcrnecudvmag" w:id="151"/>
      <w:bookmarkEnd w:id="151"/>
      <w:r w:rsidDel="00000000" w:rsidR="00000000" w:rsidRPr="00000000">
        <w:rPr>
          <w:rFonts w:ascii="Garamond" w:cs="Garamond" w:eastAsia="Garamond" w:hAnsi="Garamond"/>
          <w:color w:val="000000"/>
          <w:sz w:val="22"/>
          <w:szCs w:val="22"/>
          <w:rtl w:val="0"/>
        </w:rPr>
        <w:t xml:space="preserve">Documentos requeridos para este pago:</w:t>
      </w:r>
    </w:p>
    <w:p w:rsidR="00000000" w:rsidDel="00000000" w:rsidP="00000000" w:rsidRDefault="00000000" w:rsidRPr="00000000" w14:paraId="00000655">
      <w:pPr>
        <w:numPr>
          <w:ilvl w:val="0"/>
          <w:numId w:val="29"/>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Evidencia de ejecución del 20 % de las actividades propias de cada componente, conforme a las especificaciones establecidas en cada anexo técnico.</w:t>
      </w:r>
    </w:p>
    <w:p w:rsidR="00000000" w:rsidDel="00000000" w:rsidP="00000000" w:rsidRDefault="00000000" w:rsidRPr="00000000" w14:paraId="00000656">
      <w:pPr>
        <w:numPr>
          <w:ilvl w:val="0"/>
          <w:numId w:val="2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Evidencia de las actividades complementarias establecidas en los anexos técnicos.</w:t>
      </w:r>
    </w:p>
    <w:p w:rsidR="00000000" w:rsidDel="00000000" w:rsidP="00000000" w:rsidRDefault="00000000" w:rsidRPr="00000000" w14:paraId="00000657">
      <w:pPr>
        <w:numPr>
          <w:ilvl w:val="0"/>
          <w:numId w:val="2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Certificación expedida por el supervisor del contrato que evidencie el cumplimiento del avance programado.</w:t>
      </w:r>
    </w:p>
    <w:p w:rsidR="00000000" w:rsidDel="00000000" w:rsidP="00000000" w:rsidRDefault="00000000" w:rsidRPr="00000000" w14:paraId="00000658">
      <w:pPr>
        <w:numPr>
          <w:ilvl w:val="0"/>
          <w:numId w:val="2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Documentos soporte de ejecución de actividades, tales como facturas de proveedores u otros soportes equivalentes.</w:t>
      </w:r>
    </w:p>
    <w:p w:rsidR="00000000" w:rsidDel="00000000" w:rsidP="00000000" w:rsidRDefault="00000000" w:rsidRPr="00000000" w14:paraId="00000659">
      <w:pPr>
        <w:numPr>
          <w:ilvl w:val="0"/>
          <w:numId w:val="2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Informe de actividades con evidencias documentales y registros fotográficos, acompañado de la proyección físico-financiera expresada en porcentaje, aprobado por el apoyo a la supervisión y el veedor designado.</w:t>
      </w:r>
    </w:p>
    <w:p w:rsidR="00000000" w:rsidDel="00000000" w:rsidP="00000000" w:rsidRDefault="00000000" w:rsidRPr="00000000" w14:paraId="0000065A">
      <w:pPr>
        <w:numPr>
          <w:ilvl w:val="0"/>
          <w:numId w:val="2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Certificación de cumplimiento.</w:t>
      </w:r>
    </w:p>
    <w:p w:rsidR="00000000" w:rsidDel="00000000" w:rsidP="00000000" w:rsidRDefault="00000000" w:rsidRPr="00000000" w14:paraId="0000065B">
      <w:pPr>
        <w:numPr>
          <w:ilvl w:val="0"/>
          <w:numId w:val="2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Evidencia de pago de seguridad social y parafiscales del talento humano.</w:t>
      </w:r>
    </w:p>
    <w:p w:rsidR="00000000" w:rsidDel="00000000" w:rsidP="00000000" w:rsidRDefault="00000000" w:rsidRPr="00000000" w14:paraId="0000065C">
      <w:pPr>
        <w:numPr>
          <w:ilvl w:val="0"/>
          <w:numId w:val="29"/>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Sistematización de los informes y soportes asociados al pago, cargados en SECOP y aprobados por el FDLSC.</w:t>
      </w:r>
    </w:p>
    <w:p w:rsidR="00000000" w:rsidDel="00000000" w:rsidP="00000000" w:rsidRDefault="00000000" w:rsidRPr="00000000" w14:paraId="0000065D">
      <w:pPr>
        <w:spacing w:after="240" w:before="240" w:lineRule="auto"/>
        <w:ind w:left="0" w:firstLine="0"/>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IV. Cuarto desembolso</w:t>
      </w:r>
    </w:p>
    <w:p w:rsidR="00000000" w:rsidDel="00000000" w:rsidP="00000000" w:rsidRDefault="00000000" w:rsidRPr="00000000" w14:paraId="0000065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Equivalente al treinta por ciento (30%) del valor total del contrato, contra la ejecución del sesenta por ciento (60%) del contrato.</w:t>
      </w:r>
    </w:p>
    <w:p w:rsidR="00000000" w:rsidDel="00000000" w:rsidP="00000000" w:rsidRDefault="00000000" w:rsidRPr="00000000" w14:paraId="0000065F">
      <w:pPr>
        <w:pStyle w:val="Heading3"/>
        <w:keepNext w:val="0"/>
        <w:keepLines w:val="0"/>
        <w:spacing w:after="80" w:before="280" w:lineRule="auto"/>
        <w:rPr>
          <w:rFonts w:ascii="Garamond" w:cs="Garamond" w:eastAsia="Garamond" w:hAnsi="Garamond"/>
          <w:color w:val="000000"/>
          <w:sz w:val="22"/>
          <w:szCs w:val="22"/>
        </w:rPr>
      </w:pPr>
      <w:bookmarkStart w:colFirst="0" w:colLast="0" w:name="_heading=h.hisuq76iyic8" w:id="152"/>
      <w:bookmarkEnd w:id="152"/>
      <w:r w:rsidDel="00000000" w:rsidR="00000000" w:rsidRPr="00000000">
        <w:rPr>
          <w:rFonts w:ascii="Garamond" w:cs="Garamond" w:eastAsia="Garamond" w:hAnsi="Garamond"/>
          <w:color w:val="000000"/>
          <w:sz w:val="22"/>
          <w:szCs w:val="22"/>
          <w:rtl w:val="0"/>
        </w:rPr>
        <w:t xml:space="preserve">Documentos requeridos para este pago:</w:t>
      </w:r>
    </w:p>
    <w:p w:rsidR="00000000" w:rsidDel="00000000" w:rsidP="00000000" w:rsidRDefault="00000000" w:rsidRPr="00000000" w14:paraId="00000660">
      <w:pPr>
        <w:numPr>
          <w:ilvl w:val="0"/>
          <w:numId w:val="58"/>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Evidencia de ejecución del 60 % de las actividades de cada componente, conforme a las especificaciones establecidas en los anexos técnicos.</w:t>
      </w:r>
    </w:p>
    <w:p w:rsidR="00000000" w:rsidDel="00000000" w:rsidP="00000000" w:rsidRDefault="00000000" w:rsidRPr="00000000" w14:paraId="00000661">
      <w:pPr>
        <w:numPr>
          <w:ilvl w:val="0"/>
          <w:numId w:val="58"/>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Evidencia de las actividades complementarias previstas en el proyecto.</w:t>
      </w:r>
    </w:p>
    <w:p w:rsidR="00000000" w:rsidDel="00000000" w:rsidP="00000000" w:rsidRDefault="00000000" w:rsidRPr="00000000" w14:paraId="00000662">
      <w:pPr>
        <w:numPr>
          <w:ilvl w:val="0"/>
          <w:numId w:val="58"/>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Certificación expedida por el supervisor del contrato.</w:t>
      </w:r>
    </w:p>
    <w:p w:rsidR="00000000" w:rsidDel="00000000" w:rsidP="00000000" w:rsidRDefault="00000000" w:rsidRPr="00000000" w14:paraId="00000663">
      <w:pPr>
        <w:numPr>
          <w:ilvl w:val="0"/>
          <w:numId w:val="58"/>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Informe de actividades con evidencia documental y registros fotográficos, acompañado de la proyección físico-financiera expresada en porcentaje.</w:t>
      </w:r>
    </w:p>
    <w:p w:rsidR="00000000" w:rsidDel="00000000" w:rsidP="00000000" w:rsidRDefault="00000000" w:rsidRPr="00000000" w14:paraId="00000664">
      <w:pPr>
        <w:numPr>
          <w:ilvl w:val="0"/>
          <w:numId w:val="58"/>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Certificación de cumplimiento.</w:t>
      </w:r>
    </w:p>
    <w:p w:rsidR="00000000" w:rsidDel="00000000" w:rsidP="00000000" w:rsidRDefault="00000000" w:rsidRPr="00000000" w14:paraId="00000665">
      <w:pPr>
        <w:numPr>
          <w:ilvl w:val="0"/>
          <w:numId w:val="58"/>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Evidencia de pago de seguridad social y parafiscales del talento humano.</w:t>
      </w:r>
    </w:p>
    <w:p w:rsidR="00000000" w:rsidDel="00000000" w:rsidP="00000000" w:rsidRDefault="00000000" w:rsidRPr="00000000" w14:paraId="00000666">
      <w:pPr>
        <w:numPr>
          <w:ilvl w:val="0"/>
          <w:numId w:val="58"/>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Sistematización de los informes y soportes asociados al pago, cargados en SECOP y aprobados por el FDLSC.</w:t>
      </w:r>
    </w:p>
    <w:p w:rsidR="00000000" w:rsidDel="00000000" w:rsidP="00000000" w:rsidRDefault="00000000" w:rsidRPr="00000000" w14:paraId="00000667">
      <w:pPr>
        <w:spacing w:after="240" w:before="240" w:lineRule="auto"/>
        <w:ind w:left="0" w:firstLine="0"/>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V. Quinto desembolso</w:t>
      </w:r>
    </w:p>
    <w:p w:rsidR="00000000" w:rsidDel="00000000" w:rsidP="00000000" w:rsidRDefault="00000000" w:rsidRPr="00000000" w14:paraId="0000066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Equivalente al veinte por ciento (20%) del valor total del contrato, contra el cumplimiento del noventa por ciento (90%) de avance en la ejecución del contrato.</w:t>
      </w:r>
    </w:p>
    <w:p w:rsidR="00000000" w:rsidDel="00000000" w:rsidP="00000000" w:rsidRDefault="00000000" w:rsidRPr="00000000" w14:paraId="00000669">
      <w:pPr>
        <w:pStyle w:val="Heading3"/>
        <w:keepNext w:val="0"/>
        <w:keepLines w:val="0"/>
        <w:spacing w:after="80" w:before="280" w:lineRule="auto"/>
        <w:rPr>
          <w:rFonts w:ascii="Garamond" w:cs="Garamond" w:eastAsia="Garamond" w:hAnsi="Garamond"/>
          <w:color w:val="000000"/>
          <w:sz w:val="22"/>
          <w:szCs w:val="22"/>
        </w:rPr>
      </w:pPr>
      <w:bookmarkStart w:colFirst="0" w:colLast="0" w:name="_heading=h.sjkzwmbf9vvp" w:id="153"/>
      <w:bookmarkEnd w:id="153"/>
      <w:r w:rsidDel="00000000" w:rsidR="00000000" w:rsidRPr="00000000">
        <w:rPr>
          <w:rFonts w:ascii="Garamond" w:cs="Garamond" w:eastAsia="Garamond" w:hAnsi="Garamond"/>
          <w:color w:val="000000"/>
          <w:sz w:val="22"/>
          <w:szCs w:val="22"/>
          <w:rtl w:val="0"/>
        </w:rPr>
        <w:t xml:space="preserve">Documentos requeridos para este pago:</w:t>
      </w:r>
    </w:p>
    <w:p w:rsidR="00000000" w:rsidDel="00000000" w:rsidP="00000000" w:rsidRDefault="00000000" w:rsidRPr="00000000" w14:paraId="0000066A">
      <w:pPr>
        <w:numPr>
          <w:ilvl w:val="0"/>
          <w:numId w:val="10"/>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Evidencia de ejecución del 90 % de las actividades de cada componente, conforme a las especificaciones de los anexos técnicos.</w:t>
      </w:r>
    </w:p>
    <w:p w:rsidR="00000000" w:rsidDel="00000000" w:rsidP="00000000" w:rsidRDefault="00000000" w:rsidRPr="00000000" w14:paraId="0000066B">
      <w:pPr>
        <w:numPr>
          <w:ilvl w:val="0"/>
          <w:numId w:val="1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Evidencia de las actividades complementarias desarrolladas.</w:t>
      </w:r>
    </w:p>
    <w:p w:rsidR="00000000" w:rsidDel="00000000" w:rsidP="00000000" w:rsidRDefault="00000000" w:rsidRPr="00000000" w14:paraId="0000066C">
      <w:pPr>
        <w:numPr>
          <w:ilvl w:val="0"/>
          <w:numId w:val="1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Informe de actividades con evidencia documental y registros fotográficos, acompañado de la proyección físico-financiera expresada en porcentaje, aprobado por la supervisión.</w:t>
      </w:r>
    </w:p>
    <w:p w:rsidR="00000000" w:rsidDel="00000000" w:rsidP="00000000" w:rsidRDefault="00000000" w:rsidRPr="00000000" w14:paraId="0000066D">
      <w:pPr>
        <w:numPr>
          <w:ilvl w:val="0"/>
          <w:numId w:val="1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Certificación de cumplimiento.</w:t>
      </w:r>
    </w:p>
    <w:p w:rsidR="00000000" w:rsidDel="00000000" w:rsidP="00000000" w:rsidRDefault="00000000" w:rsidRPr="00000000" w14:paraId="0000066E">
      <w:pPr>
        <w:numPr>
          <w:ilvl w:val="0"/>
          <w:numId w:val="10"/>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Evidencia de pago de seguridad social y parafiscales.</w:t>
      </w:r>
    </w:p>
    <w:p w:rsidR="00000000" w:rsidDel="00000000" w:rsidP="00000000" w:rsidRDefault="00000000" w:rsidRPr="00000000" w14:paraId="0000066F">
      <w:pPr>
        <w:numPr>
          <w:ilvl w:val="0"/>
          <w:numId w:val="10"/>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Sistematización de los informes y soportes asociados al pago, cargados en SECOP y aprobados por el FDLSC.</w:t>
        <w:br w:type="textWrapping"/>
      </w:r>
    </w:p>
    <w:p w:rsidR="00000000" w:rsidDel="00000000" w:rsidP="00000000" w:rsidRDefault="00000000" w:rsidRPr="00000000" w14:paraId="00000670">
      <w:pPr>
        <w:spacing w:after="240" w:before="240" w:lineRule="auto"/>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VI. Sexto desembolso</w:t>
      </w:r>
    </w:p>
    <w:p w:rsidR="00000000" w:rsidDel="00000000" w:rsidP="00000000" w:rsidRDefault="00000000" w:rsidRPr="00000000" w14:paraId="00000671">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Equivalente al quince por ciento (15%) del valor total del contrato, contra el cumplimiento del cien por ciento (100%) de ejecución del contrato, evidenciando la implementación total de las actividades establecidas en el anexo técnico y el plan de trabajo.</w:t>
      </w:r>
    </w:p>
    <w:p w:rsidR="00000000" w:rsidDel="00000000" w:rsidP="00000000" w:rsidRDefault="00000000" w:rsidRPr="00000000" w14:paraId="00000672">
      <w:pPr>
        <w:pStyle w:val="Heading3"/>
        <w:keepNext w:val="0"/>
        <w:keepLines w:val="0"/>
        <w:spacing w:after="80" w:before="280" w:lineRule="auto"/>
        <w:rPr>
          <w:rFonts w:ascii="Garamond" w:cs="Garamond" w:eastAsia="Garamond" w:hAnsi="Garamond"/>
          <w:color w:val="000000"/>
          <w:sz w:val="22"/>
          <w:szCs w:val="22"/>
        </w:rPr>
      </w:pPr>
      <w:bookmarkStart w:colFirst="0" w:colLast="0" w:name="_heading=h.fyd1evlv1505" w:id="154"/>
      <w:bookmarkEnd w:id="154"/>
      <w:r w:rsidDel="00000000" w:rsidR="00000000" w:rsidRPr="00000000">
        <w:rPr>
          <w:rFonts w:ascii="Garamond" w:cs="Garamond" w:eastAsia="Garamond" w:hAnsi="Garamond"/>
          <w:color w:val="000000"/>
          <w:sz w:val="22"/>
          <w:szCs w:val="22"/>
          <w:rtl w:val="0"/>
        </w:rPr>
        <w:t xml:space="preserve">Documentos requeridos para este pago:</w:t>
      </w:r>
    </w:p>
    <w:p w:rsidR="00000000" w:rsidDel="00000000" w:rsidP="00000000" w:rsidRDefault="00000000" w:rsidRPr="00000000" w14:paraId="00000673">
      <w:pPr>
        <w:numPr>
          <w:ilvl w:val="0"/>
          <w:numId w:val="36"/>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Informe final de actividades con evidencia documental y registros fotográficos.</w:t>
      </w:r>
    </w:p>
    <w:p w:rsidR="00000000" w:rsidDel="00000000" w:rsidP="00000000" w:rsidRDefault="00000000" w:rsidRPr="00000000" w14:paraId="00000674">
      <w:pPr>
        <w:numPr>
          <w:ilvl w:val="0"/>
          <w:numId w:val="3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Proyección físico-financiera final del contrato.</w:t>
      </w:r>
    </w:p>
    <w:p w:rsidR="00000000" w:rsidDel="00000000" w:rsidP="00000000" w:rsidRDefault="00000000" w:rsidRPr="00000000" w14:paraId="00000675">
      <w:pPr>
        <w:numPr>
          <w:ilvl w:val="0"/>
          <w:numId w:val="3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Certificación de cumplimiento expedida por el supervisor del contrato.</w:t>
      </w:r>
    </w:p>
    <w:p w:rsidR="00000000" w:rsidDel="00000000" w:rsidP="00000000" w:rsidRDefault="00000000" w:rsidRPr="00000000" w14:paraId="00000676">
      <w:pPr>
        <w:numPr>
          <w:ilvl w:val="0"/>
          <w:numId w:val="3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Evidencia de la ejecución total de las actividades previstas en los anexos técnicos.</w:t>
        <w:br w:type="textWrapping"/>
      </w:r>
    </w:p>
    <w:p w:rsidR="00000000" w:rsidDel="00000000" w:rsidP="00000000" w:rsidRDefault="00000000" w:rsidRPr="00000000" w14:paraId="00000677">
      <w:pPr>
        <w:numPr>
          <w:ilvl w:val="0"/>
          <w:numId w:val="3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Sistematización final de los informes y soportes asociados al contrato, cargados en SECOP y aprobados por el FDLSC.</w:t>
      </w:r>
    </w:p>
    <w:p w:rsidR="00000000" w:rsidDel="00000000" w:rsidP="00000000" w:rsidRDefault="00000000" w:rsidRPr="00000000" w14:paraId="00000678">
      <w:pPr>
        <w:numPr>
          <w:ilvl w:val="0"/>
          <w:numId w:val="3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Acta de liquidación del contrato, firmada por el apoyo a la supervisión, el operador y el Alcalde Local de San Cristóbal.</w:t>
      </w:r>
    </w:p>
    <w:p w:rsidR="00000000" w:rsidDel="00000000" w:rsidP="00000000" w:rsidRDefault="00000000" w:rsidRPr="00000000" w14:paraId="00000679">
      <w:pPr>
        <w:numPr>
          <w:ilvl w:val="0"/>
          <w:numId w:val="36"/>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Estados de cuenta, cierre financiero y de gestión conforme a los requisitos contractuales.</w:t>
      </w:r>
    </w:p>
    <w:p w:rsidR="00000000" w:rsidDel="00000000" w:rsidP="00000000" w:rsidRDefault="00000000" w:rsidRPr="00000000" w14:paraId="0000067A">
      <w:pPr>
        <w:numPr>
          <w:ilvl w:val="0"/>
          <w:numId w:val="36"/>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Soporte de la trazabilidad de los pagos cargados y aprobados por el FDLSC en la plataforma SECOP.</w:t>
      </w:r>
    </w:p>
    <w:p w:rsidR="00000000" w:rsidDel="00000000" w:rsidP="00000000" w:rsidRDefault="00000000" w:rsidRPr="00000000" w14:paraId="0000067B">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vbbkg4claj9q" w:id="155"/>
      <w:bookmarkEnd w:id="155"/>
      <w:r w:rsidDel="00000000" w:rsidR="00000000" w:rsidRPr="00000000">
        <w:rPr>
          <w:rFonts w:ascii="Garamond" w:cs="Garamond" w:eastAsia="Garamond" w:hAnsi="Garamond"/>
          <w:b w:val="1"/>
          <w:bCs w:val="1"/>
          <w:color w:val="000000"/>
          <w:sz w:val="22"/>
          <w:szCs w:val="22"/>
          <w:rtl w:val="0"/>
        </w:rPr>
        <w:t xml:space="preserve">23. Guía Verde de Contr</w:t>
      </w:r>
      <w:r w:rsidDel="00000000" w:rsidR="00000000" w:rsidRPr="00000000">
        <w:rPr>
          <w:rFonts w:ascii="Garamond" w:cs="Garamond" w:eastAsia="Garamond" w:hAnsi="Garamond"/>
          <w:b w:val="1"/>
          <w:bCs w:val="1"/>
          <w:color w:val="000000"/>
          <w:sz w:val="22"/>
          <w:szCs w:val="22"/>
          <w:rtl w:val="0"/>
        </w:rPr>
        <w:t xml:space="preserve">atación</w:t>
      </w:r>
      <w:r w:rsidDel="00000000" w:rsidR="00000000" w:rsidRPr="00000000">
        <w:rPr>
          <w:rtl w:val="0"/>
        </w:rPr>
      </w:r>
    </w:p>
    <w:p w:rsidR="00000000" w:rsidDel="00000000" w:rsidP="00000000" w:rsidRDefault="00000000" w:rsidRPr="00000000" w14:paraId="0000067C">
      <w:pPr>
        <w:spacing w:after="240" w:before="240" w:lineRule="auto"/>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67D">
      <w:pPr>
        <w:spacing w:after="240" w:before="240" w:lineRule="auto"/>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24. Seguimiento y Acompañamiento</w:t>
      </w:r>
    </w:p>
    <w:p w:rsidR="00000000" w:rsidDel="00000000" w:rsidP="00000000" w:rsidRDefault="00000000" w:rsidRPr="00000000" w14:paraId="0000067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evaluación, seguimiento, control y monitoreo del desarrollo de las actividades contempladas en el proyecto serán adelantados por el supervisor del contrato y/o el delegado designado por la Alcaldía Local de San Cristóbal, de conformidad con lo establecido en el Manual Institucional para la Supervisión de Contratos.</w:t>
      </w:r>
    </w:p>
    <w:p w:rsidR="00000000" w:rsidDel="00000000" w:rsidP="00000000" w:rsidRDefault="00000000" w:rsidRPr="00000000" w14:paraId="0000067F">
      <w:pPr>
        <w:spacing w:after="240" w:before="240" w:lineRule="auto"/>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Evaluación de la calidad del servicio</w:t>
      </w:r>
    </w:p>
    <w:p w:rsidR="00000000" w:rsidDel="00000000" w:rsidP="00000000" w:rsidRDefault="00000000" w:rsidRPr="00000000" w14:paraId="0000068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deberá diseñar e implementar instrumentos de evaluación y seguimiento que permitan evidenciar:</w:t>
      </w:r>
    </w:p>
    <w:p w:rsidR="00000000" w:rsidDel="00000000" w:rsidP="00000000" w:rsidRDefault="00000000" w:rsidRPr="00000000" w14:paraId="00000681">
      <w:pPr>
        <w:numPr>
          <w:ilvl w:val="0"/>
          <w:numId w:val="85"/>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calidad del servicio ofrecido a los beneficiarios</w:t>
      </w:r>
    </w:p>
    <w:p w:rsidR="00000000" w:rsidDel="00000000" w:rsidP="00000000" w:rsidRDefault="00000000" w:rsidRPr="00000000" w14:paraId="00000682">
      <w:pPr>
        <w:numPr>
          <w:ilvl w:val="0"/>
          <w:numId w:val="85"/>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grado de satisfacción de los participantes</w:t>
      </w:r>
    </w:p>
    <w:p w:rsidR="00000000" w:rsidDel="00000000" w:rsidP="00000000" w:rsidRDefault="00000000" w:rsidRPr="00000000" w14:paraId="00000683">
      <w:pPr>
        <w:numPr>
          <w:ilvl w:val="0"/>
          <w:numId w:val="85"/>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 pertinencia de las actividades desarrolladas</w:t>
      </w:r>
    </w:p>
    <w:p w:rsidR="00000000" w:rsidDel="00000000" w:rsidP="00000000" w:rsidRDefault="00000000" w:rsidRPr="00000000" w14:paraId="00000684">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resultados de estas evaluaciones deberán ser incluidos en los informes técnicos y de sistematización del proyecto.</w:t>
      </w:r>
    </w:p>
    <w:p w:rsidR="00000000" w:rsidDel="00000000" w:rsidP="00000000" w:rsidRDefault="00000000" w:rsidRPr="00000000" w14:paraId="00000685">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4j37n964yc6n" w:id="156"/>
      <w:bookmarkEnd w:id="156"/>
      <w:r w:rsidDel="00000000" w:rsidR="00000000" w:rsidRPr="00000000">
        <w:rPr>
          <w:rFonts w:ascii="Garamond" w:cs="Garamond" w:eastAsia="Garamond" w:hAnsi="Garamond"/>
          <w:b w:val="1"/>
          <w:bCs w:val="1"/>
          <w:color w:val="000000"/>
          <w:sz w:val="22"/>
          <w:szCs w:val="22"/>
          <w:rtl w:val="0"/>
        </w:rPr>
        <w:t xml:space="preserve">25. Presentaciones y Eventos Públicos</w:t>
      </w:r>
    </w:p>
    <w:p w:rsidR="00000000" w:rsidDel="00000000" w:rsidP="00000000" w:rsidRDefault="00000000" w:rsidRPr="00000000" w14:paraId="0000068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virtud del principio de transparencia, contemplado en el numeral 2 del artículo 24 de la Ley 80 de 1993, según el cual las actuaciones de las autoridades serán públicas y los expedientes que las contengan estarán abiertos al público, se hace necesaria la realización de jornadas, actividades o presentaciones públicas orientadas a socializar el desarrollo del contrato y sus resultados.</w:t>
      </w:r>
    </w:p>
    <w:p w:rsidR="00000000" w:rsidDel="00000000" w:rsidP="00000000" w:rsidRDefault="00000000" w:rsidRPr="00000000" w14:paraId="00000687">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Estas actividades estarán a cargo del contratista, con el apoyo del Fondo de Desarrollo Local de San Cristóbal (FDLSC) para la gestión institucional, solicitud de espacios y apoyo en la difusión de la información.</w:t>
      </w:r>
    </w:p>
    <w:p w:rsidR="00000000" w:rsidDel="00000000" w:rsidP="00000000" w:rsidRDefault="00000000" w:rsidRPr="00000000" w14:paraId="00000688">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En el marco de la ejecución del contrato deberán realizarse, como mínimo, las siguientes presentaciones:</w:t>
      </w:r>
    </w:p>
    <w:p w:rsidR="00000000" w:rsidDel="00000000" w:rsidP="00000000" w:rsidRDefault="00000000" w:rsidRPr="00000000" w14:paraId="00000689">
      <w:pPr>
        <w:pStyle w:val="Heading3"/>
        <w:keepNext w:val="0"/>
        <w:keepLines w:val="0"/>
        <w:spacing w:after="80" w:before="280" w:lineRule="auto"/>
        <w:rPr>
          <w:rFonts w:ascii="Garamond" w:cs="Garamond" w:eastAsia="Garamond" w:hAnsi="Garamond"/>
          <w:b w:val="0"/>
          <w:bCs w:val="0"/>
          <w:color w:val="000000"/>
          <w:sz w:val="22"/>
          <w:szCs w:val="22"/>
        </w:rPr>
      </w:pPr>
      <w:bookmarkStart w:colFirst="0" w:colLast="0" w:name="_heading=h.u667x63xmyxu" w:id="157"/>
      <w:bookmarkEnd w:id="157"/>
      <w:r w:rsidDel="00000000" w:rsidR="00000000" w:rsidRPr="00000000">
        <w:rPr>
          <w:rFonts w:ascii="Garamond" w:cs="Garamond" w:eastAsia="Garamond" w:hAnsi="Garamond"/>
          <w:b w:val="0"/>
          <w:bCs w:val="0"/>
          <w:color w:val="000000"/>
          <w:sz w:val="22"/>
          <w:szCs w:val="22"/>
          <w:rtl w:val="0"/>
        </w:rPr>
        <w:t xml:space="preserve">1. Presentación pública general del contrato</w:t>
      </w:r>
    </w:p>
    <w:p w:rsidR="00000000" w:rsidDel="00000000" w:rsidP="00000000" w:rsidRDefault="00000000" w:rsidRPr="00000000" w14:paraId="0000068A">
      <w:pPr>
        <w:pStyle w:val="Heading3"/>
        <w:keepNext w:val="0"/>
        <w:keepLines w:val="0"/>
        <w:spacing w:after="80" w:before="280" w:lineRule="auto"/>
        <w:rPr>
          <w:rFonts w:ascii="Garamond" w:cs="Garamond" w:eastAsia="Garamond" w:hAnsi="Garamond"/>
          <w:b w:val="0"/>
          <w:bCs w:val="0"/>
          <w:color w:val="000000"/>
          <w:sz w:val="22"/>
          <w:szCs w:val="22"/>
        </w:rPr>
      </w:pPr>
      <w:bookmarkStart w:colFirst="0" w:colLast="0" w:name="_heading=h.ntrqrkj30ct7" w:id="158"/>
      <w:bookmarkEnd w:id="158"/>
      <w:r w:rsidDel="00000000" w:rsidR="00000000" w:rsidRPr="00000000">
        <w:rPr>
          <w:rFonts w:ascii="Garamond" w:cs="Garamond" w:eastAsia="Garamond" w:hAnsi="Garamond"/>
          <w:b w:val="0"/>
          <w:bCs w:val="0"/>
          <w:color w:val="000000"/>
          <w:sz w:val="22"/>
          <w:szCs w:val="22"/>
          <w:rtl w:val="0"/>
        </w:rPr>
        <w:t xml:space="preserve">2. Presentación ante la Junta Administradora Local (JAL)</w:t>
      </w:r>
    </w:p>
    <w:p w:rsidR="00000000" w:rsidDel="00000000" w:rsidP="00000000" w:rsidRDefault="00000000" w:rsidRPr="00000000" w14:paraId="0000068B">
      <w:pPr>
        <w:pStyle w:val="Heading3"/>
        <w:keepNext w:val="0"/>
        <w:keepLines w:val="0"/>
        <w:spacing w:after="80" w:before="280" w:lineRule="auto"/>
        <w:rPr>
          <w:rFonts w:ascii="Garamond" w:cs="Garamond" w:eastAsia="Garamond" w:hAnsi="Garamond"/>
          <w:b w:val="0"/>
          <w:bCs w:val="0"/>
          <w:color w:val="000000"/>
          <w:sz w:val="22"/>
          <w:szCs w:val="22"/>
        </w:rPr>
      </w:pPr>
      <w:bookmarkStart w:colFirst="0" w:colLast="0" w:name="_heading=h.dvzx4ot4okm5" w:id="159"/>
      <w:bookmarkEnd w:id="159"/>
      <w:r w:rsidDel="00000000" w:rsidR="00000000" w:rsidRPr="00000000">
        <w:rPr>
          <w:rFonts w:ascii="Garamond" w:cs="Garamond" w:eastAsia="Garamond" w:hAnsi="Garamond"/>
          <w:b w:val="0"/>
          <w:bCs w:val="0"/>
          <w:color w:val="000000"/>
          <w:sz w:val="22"/>
          <w:szCs w:val="22"/>
          <w:rtl w:val="0"/>
        </w:rPr>
        <w:t xml:space="preserve">3. Presentación final o evento de cierre</w:t>
      </w:r>
    </w:p>
    <w:p w:rsidR="00000000" w:rsidDel="00000000" w:rsidP="00000000" w:rsidRDefault="00000000" w:rsidRPr="00000000" w14:paraId="0000068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 34:</w:t>
      </w:r>
      <w:r w:rsidDel="00000000" w:rsidR="00000000" w:rsidRPr="00000000">
        <w:rPr>
          <w:rFonts w:ascii="Garamond" w:cs="Garamond" w:eastAsia="Garamond" w:hAnsi="Garamond"/>
          <w:sz w:val="22"/>
          <w:szCs w:val="22"/>
          <w:rtl w:val="0"/>
        </w:rPr>
        <w:t xml:space="preserve"> El contratista deberá realizar el registro de asistencia de los participantes, así como la recolección de evidencias documentales de las presentaciones realizadas, tales como registros fotográficos, actas y demás soportes correspondientes.</w:t>
      </w:r>
    </w:p>
    <w:p w:rsidR="00000000" w:rsidDel="00000000" w:rsidP="00000000" w:rsidRDefault="00000000" w:rsidRPr="00000000" w14:paraId="0000068D">
      <w:pPr>
        <w:spacing w:after="240" w:before="240" w:lineRule="auto"/>
        <w:rPr>
          <w:rFonts w:ascii="Garamond" w:cs="Garamond" w:eastAsia="Garamond" w:hAnsi="Garamond"/>
          <w:b w:val="1"/>
          <w:bCs w:val="1"/>
          <w:color w:val="000000"/>
          <w:sz w:val="22"/>
          <w:szCs w:val="22"/>
        </w:rPr>
      </w:pPr>
      <w:r w:rsidDel="00000000" w:rsidR="00000000" w:rsidRPr="00000000">
        <w:rPr>
          <w:rFonts w:ascii="Garamond" w:cs="Garamond" w:eastAsia="Garamond" w:hAnsi="Garamond"/>
          <w:b w:val="1"/>
          <w:bCs w:val="1"/>
          <w:color w:val="000000"/>
          <w:sz w:val="22"/>
          <w:szCs w:val="22"/>
          <w:rtl w:val="0"/>
        </w:rPr>
        <w:t xml:space="preserve">26. Observaciones y Recomendaciones</w:t>
      </w:r>
    </w:p>
    <w:p w:rsidR="00000000" w:rsidDel="00000000" w:rsidP="00000000" w:rsidRDefault="00000000" w:rsidRPr="00000000" w14:paraId="0000068E">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Es obligación del contratista garantizar la entrega completa y oportuna de todos los bienes, servicios y productos descritos en el presente anexo técnico, conforme a las especificaciones técnicas establecidas.</w:t>
      </w:r>
    </w:p>
    <w:p w:rsidR="00000000" w:rsidDel="00000000" w:rsidP="00000000" w:rsidRDefault="00000000" w:rsidRPr="00000000" w14:paraId="0000068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 igual forma, el contratista deberá garantizar la vinculación del talento humano mínimo requerido, cumpliendo con las condiciones de idoneidad, experiencia, periodos de contratación y porcentajes de dedicación establecidos en el presente documento.</w:t>
      </w:r>
    </w:p>
    <w:p w:rsidR="00000000" w:rsidDel="00000000" w:rsidP="00000000" w:rsidRDefault="00000000" w:rsidRPr="00000000" w14:paraId="00000690">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Fondo de Desarrollo Local de San Cristóbal, desde la fase de formulación del proyecto, ha considerado dentro de los costos del proceso los tiempos requeridos para que los profesionales elaboren y presenten las fichas técnicas correspondientes a cada actividad, en las cuales se deberá garantizar la coherencia entre:</w:t>
      </w:r>
    </w:p>
    <w:p w:rsidR="00000000" w:rsidDel="00000000" w:rsidP="00000000" w:rsidRDefault="00000000" w:rsidRPr="00000000" w14:paraId="00000691">
      <w:pPr>
        <w:numPr>
          <w:ilvl w:val="0"/>
          <w:numId w:val="59"/>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disposiciones logísticas</w:t>
      </w:r>
    </w:p>
    <w:p w:rsidR="00000000" w:rsidDel="00000000" w:rsidP="00000000" w:rsidRDefault="00000000" w:rsidRPr="00000000" w14:paraId="00000692">
      <w:pPr>
        <w:numPr>
          <w:ilvl w:val="0"/>
          <w:numId w:val="5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contenidos metodológicos sugeridos</w:t>
      </w:r>
    </w:p>
    <w:p w:rsidR="00000000" w:rsidDel="00000000" w:rsidP="00000000" w:rsidRDefault="00000000" w:rsidRPr="00000000" w14:paraId="00000693">
      <w:pPr>
        <w:numPr>
          <w:ilvl w:val="0"/>
          <w:numId w:val="5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las particularidades de la población a intervenir</w:t>
      </w:r>
    </w:p>
    <w:p w:rsidR="00000000" w:rsidDel="00000000" w:rsidP="00000000" w:rsidRDefault="00000000" w:rsidRPr="00000000" w14:paraId="00000694">
      <w:pPr>
        <w:numPr>
          <w:ilvl w:val="0"/>
          <w:numId w:val="59"/>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los objetivos definidos para cada componente del proyecto</w:t>
      </w:r>
    </w:p>
    <w:p w:rsidR="00000000" w:rsidDel="00000000" w:rsidP="00000000" w:rsidRDefault="00000000" w:rsidRPr="00000000" w14:paraId="00000695">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contratista será responsable de gestionar el alquiler o préstamo de los espacios necesarios para el desarrollo de las actividades, así como la disposición de los elementos logísticos requeridos, tales como:</w:t>
      </w:r>
    </w:p>
    <w:p w:rsidR="00000000" w:rsidDel="00000000" w:rsidP="00000000" w:rsidRDefault="00000000" w:rsidRPr="00000000" w14:paraId="00000696">
      <w:pPr>
        <w:numPr>
          <w:ilvl w:val="0"/>
          <w:numId w:val="49"/>
        </w:numPr>
        <w:spacing w:after="0" w:before="24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sillas</w:t>
      </w:r>
    </w:p>
    <w:p w:rsidR="00000000" w:rsidDel="00000000" w:rsidP="00000000" w:rsidRDefault="00000000" w:rsidRPr="00000000" w14:paraId="00000697">
      <w:pPr>
        <w:numPr>
          <w:ilvl w:val="0"/>
          <w:numId w:val="4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mesas</w:t>
      </w:r>
    </w:p>
    <w:p w:rsidR="00000000" w:rsidDel="00000000" w:rsidP="00000000" w:rsidRDefault="00000000" w:rsidRPr="00000000" w14:paraId="00000698">
      <w:pPr>
        <w:numPr>
          <w:ilvl w:val="0"/>
          <w:numId w:val="49"/>
        </w:numPr>
        <w:spacing w:after="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equipos de sonido</w:t>
      </w:r>
    </w:p>
    <w:p w:rsidR="00000000" w:rsidDel="00000000" w:rsidP="00000000" w:rsidRDefault="00000000" w:rsidRPr="00000000" w14:paraId="00000699">
      <w:pPr>
        <w:numPr>
          <w:ilvl w:val="0"/>
          <w:numId w:val="49"/>
        </w:numPr>
        <w:spacing w:after="240" w:before="0" w:lineRule="auto"/>
        <w:ind w:left="720" w:hanging="360"/>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demás elementos necesarios para el desarrollo de talleres, jornadas y encuentros comunitarios</w:t>
      </w:r>
    </w:p>
    <w:p w:rsidR="00000000" w:rsidDel="00000000" w:rsidP="00000000" w:rsidRDefault="00000000" w:rsidRPr="00000000" w14:paraId="0000069A">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costo asociado a estos servicios deberá estar contemplado dentro de los rubros presupuestales correspondientes a la realización de cada actividad.</w:t>
      </w:r>
    </w:p>
    <w:p w:rsidR="00000000" w:rsidDel="00000000" w:rsidP="00000000" w:rsidRDefault="00000000" w:rsidRPr="00000000" w14:paraId="0000069B">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Así mismo, todos los costos operativos asociados al desarrollo del proyecto —incluyendo transporte del talento humano, logística, producción de materiales y entrega de elementos asociados al servicio— serán asumidos por el contratista y deberán estar incluidos dentro de la estructura presupuestal del proyecto.</w:t>
      </w:r>
    </w:p>
    <w:p w:rsidR="00000000" w:rsidDel="00000000" w:rsidP="00000000" w:rsidRDefault="00000000" w:rsidRPr="00000000" w14:paraId="0000069C">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Se recomienda mantener una comunicación transparente, constante y fluida entre las partes involucradas, así como establecer mecanismos claros de reporte que permitan monitorear de manera adecuada el progreso del proyecto.</w:t>
      </w:r>
    </w:p>
    <w:p w:rsidR="00000000" w:rsidDel="00000000" w:rsidP="00000000" w:rsidRDefault="00000000" w:rsidRPr="00000000" w14:paraId="0000069D">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Finalmente, se recomienda realizar un análisis detallado de cada uno de los anexos técnicos, con el fin de garantizar la correcta ejecución de los componentes del proyecto y el cumplimiento de las metas establecidas.</w:t>
      </w:r>
    </w:p>
    <w:p w:rsidR="00000000" w:rsidDel="00000000" w:rsidP="00000000" w:rsidRDefault="00000000" w:rsidRPr="00000000" w14:paraId="0000069E">
      <w:pPr>
        <w:pStyle w:val="Heading1"/>
        <w:keepNext w:val="0"/>
        <w:keepLines w:val="0"/>
        <w:spacing w:after="120" w:before="480" w:lineRule="auto"/>
        <w:rPr>
          <w:rFonts w:ascii="Garamond" w:cs="Garamond" w:eastAsia="Garamond" w:hAnsi="Garamond"/>
          <w:b w:val="1"/>
          <w:bCs w:val="1"/>
          <w:color w:val="000000"/>
          <w:sz w:val="22"/>
          <w:szCs w:val="22"/>
        </w:rPr>
      </w:pPr>
      <w:bookmarkStart w:colFirst="0" w:colLast="0" w:name="_heading=h.ayzyaap2z690" w:id="160"/>
      <w:bookmarkEnd w:id="160"/>
      <w:r w:rsidDel="00000000" w:rsidR="00000000" w:rsidRPr="00000000">
        <w:rPr>
          <w:rFonts w:ascii="Garamond" w:cs="Garamond" w:eastAsia="Garamond" w:hAnsi="Garamond"/>
          <w:b w:val="1"/>
          <w:bCs w:val="1"/>
          <w:color w:val="000000"/>
          <w:sz w:val="22"/>
          <w:szCs w:val="22"/>
          <w:rtl w:val="0"/>
        </w:rPr>
        <w:t xml:space="preserve">27. Cronograma de Actividades</w:t>
      </w:r>
    </w:p>
    <w:p w:rsidR="00000000" w:rsidDel="00000000" w:rsidP="00000000" w:rsidRDefault="00000000" w:rsidRPr="00000000" w14:paraId="0000069F">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El siguiente cronograma establece las fases generales de ejecución del proyecto durante los seis (6) meses de vigencia del contrato. Las actividades podrán ajustarse operativamente durante la ejecución, siempre que no se alteren el objeto contractual, el plazo de ejecución ni el valor del contrato, y cuenten con la aprobación del supervisor o apoyo a la supervisión del Fondo de Desarrollo Local de San Cristóbal.</w:t>
      </w:r>
    </w:p>
    <w:tbl>
      <w:tblPr>
        <w:tblStyle w:val="Table14"/>
        <w:tblW w:w="10027.00000000000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919.465942744324"/>
        <w:gridCol w:w="851.2556762092794"/>
        <w:gridCol w:w="851.2556762092794"/>
        <w:gridCol w:w="851.2556762092794"/>
        <w:gridCol w:w="851.2556762092794"/>
        <w:gridCol w:w="851.2556762092794"/>
        <w:gridCol w:w="851.2556762092794"/>
        <w:tblGridChange w:id="0">
          <w:tblGrid>
            <w:gridCol w:w="4919.465942744324"/>
            <w:gridCol w:w="851.2556762092794"/>
            <w:gridCol w:w="851.2556762092794"/>
            <w:gridCol w:w="851.2556762092794"/>
            <w:gridCol w:w="851.2556762092794"/>
            <w:gridCol w:w="851.2556762092794"/>
            <w:gridCol w:w="851.2556762092794"/>
          </w:tblGrid>
        </w:tblGridChange>
      </w:tblGrid>
      <w:tr>
        <w:trPr>
          <w:cantSplit w:val="0"/>
          <w:trHeight w:val="7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0">
            <w:pPr>
              <w:spacing w:after="0" w:before="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ACTIVIDADES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1">
            <w:pPr>
              <w:spacing w:after="0" w:before="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MES 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2">
            <w:pPr>
              <w:spacing w:after="0" w:before="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MES 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3">
            <w:pPr>
              <w:spacing w:after="0" w:before="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MES 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4">
            <w:pPr>
              <w:spacing w:after="0" w:before="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MES 4</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5">
            <w:pPr>
              <w:spacing w:after="0" w:before="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MES 5</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6">
            <w:pPr>
              <w:spacing w:after="0" w:before="0" w:lineRule="auto"/>
              <w:jc w:val="center"/>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MES 6</w:t>
            </w:r>
            <w:r w:rsidDel="00000000" w:rsidR="00000000" w:rsidRPr="00000000">
              <w:rPr>
                <w:rtl w:val="0"/>
              </w:rPr>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7">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Firma del acta de inicio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8">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9">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A">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B">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C">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D">
            <w:pPr>
              <w:spacing w:after="0" w:before="0" w:lineRule="auto"/>
              <w:rPr>
                <w:rFonts w:ascii="Garamond" w:cs="Garamond" w:eastAsia="Garamond" w:hAnsi="Garamond"/>
                <w:sz w:val="22"/>
                <w:szCs w:val="22"/>
              </w:rPr>
            </w:pPr>
            <w:r w:rsidDel="00000000" w:rsidR="00000000" w:rsidRPr="00000000">
              <w:rPr>
                <w:rtl w:val="0"/>
              </w:rPr>
            </w:r>
          </w:p>
        </w:tc>
      </w:tr>
      <w:tr>
        <w:trPr>
          <w:cantSplit w:val="0"/>
          <w:trHeight w:val="7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E">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Presentación del proyecto, plan de trabajo y cronograma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AF">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0">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1">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2">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3">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4">
            <w:pPr>
              <w:spacing w:after="0" w:before="0" w:lineRule="auto"/>
              <w:rPr>
                <w:rFonts w:ascii="Garamond" w:cs="Garamond" w:eastAsia="Garamond" w:hAnsi="Garamond"/>
                <w:sz w:val="22"/>
                <w:szCs w:val="22"/>
              </w:rPr>
            </w:pPr>
            <w:r w:rsidDel="00000000" w:rsidR="00000000" w:rsidRPr="00000000">
              <w:rPr>
                <w:rtl w:val="0"/>
              </w:rPr>
            </w:r>
          </w:p>
        </w:tc>
      </w:tr>
      <w:tr>
        <w:trPr>
          <w:cantSplit w:val="0"/>
          <w:trHeight w:val="7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5">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Aprobación del plan de trabajo e inicio de actividades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6">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7">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8">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9">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A">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B">
            <w:pPr>
              <w:spacing w:after="0" w:before="0" w:lineRule="auto"/>
              <w:rPr>
                <w:rFonts w:ascii="Garamond" w:cs="Garamond" w:eastAsia="Garamond" w:hAnsi="Garamond"/>
                <w:sz w:val="22"/>
                <w:szCs w:val="22"/>
              </w:rPr>
            </w:pPr>
            <w:r w:rsidDel="00000000" w:rsidR="00000000" w:rsidRPr="00000000">
              <w:rPr>
                <w:rtl w:val="0"/>
              </w:rPr>
            </w:r>
          </w:p>
        </w:tc>
      </w:tr>
      <w:tr>
        <w:trPr>
          <w:cantSplit w:val="0"/>
          <w:trHeight w:val="7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C">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Convocatoria e inscripción de población beneficiaria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D">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E">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BF">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0">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1">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2">
            <w:pPr>
              <w:spacing w:after="0" w:before="0" w:lineRule="auto"/>
              <w:rPr>
                <w:rFonts w:ascii="Garamond" w:cs="Garamond" w:eastAsia="Garamond" w:hAnsi="Garamond"/>
                <w:sz w:val="22"/>
                <w:szCs w:val="22"/>
              </w:rPr>
            </w:pPr>
            <w:r w:rsidDel="00000000" w:rsidR="00000000" w:rsidRPr="00000000">
              <w:rPr>
                <w:rtl w:val="0"/>
              </w:rPr>
            </w:r>
          </w:p>
        </w:tc>
      </w:tr>
      <w:tr>
        <w:trPr>
          <w:cantSplit w:val="0"/>
          <w:trHeight w:val="7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3">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Ejecución de espacios de formación, talleres y actividades comunitarias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4">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5">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6">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7">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8">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9">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r>
      <w:tr>
        <w:trPr>
          <w:cantSplit w:val="0"/>
          <w:trHeight w:val="7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A">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Presentación de informes de seguimiento y ejecución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B">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C">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D">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E">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CF">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0">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r>
      <w:tr>
        <w:trPr>
          <w:cantSplit w:val="0"/>
          <w:trHeight w:val="77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1">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Sistematización de información y consolidación de datos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2">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3">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4">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5">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6">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7">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8">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Evento de cierre y socialización de resultados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9">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A">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B">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C">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D">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E">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DF">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Inicio del proceso de liquidación del contrato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E0">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E1">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E2">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E3">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E4">
            <w:pPr>
              <w:spacing w:after="0" w:before="0" w:lineRule="auto"/>
              <w:rPr>
                <w:rFonts w:ascii="Garamond" w:cs="Garamond" w:eastAsia="Garamond" w:hAnsi="Garamond"/>
                <w:sz w:val="22"/>
                <w:szCs w:val="22"/>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6E5">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X</w:t>
            </w:r>
          </w:p>
        </w:tc>
      </w:tr>
    </w:tbl>
    <w:p w:rsidR="00000000" w:rsidDel="00000000" w:rsidP="00000000" w:rsidRDefault="00000000" w:rsidRPr="00000000" w14:paraId="000006E6">
      <w:pPr>
        <w:spacing w:after="240" w:before="240" w:lineRule="auto"/>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 35: </w:t>
      </w:r>
      <w:r w:rsidDel="00000000" w:rsidR="00000000" w:rsidRPr="00000000">
        <w:rPr>
          <w:rFonts w:ascii="Garamond" w:cs="Garamond" w:eastAsia="Garamond" w:hAnsi="Garamond"/>
          <w:sz w:val="22"/>
          <w:szCs w:val="22"/>
          <w:rtl w:val="0"/>
        </w:rPr>
        <w:t xml:space="preserve">El cronograma presentado corresponde a una programación general de las actividades del proyecto. La distribución detallada de las acciones por componente, territorio y grupo poblacional se establecerá en el plan operativo aprobado por el supervisor del contrato durante el Comité Técnico inicial, sin que ello implique modificación del objeto, plazo o valor del contrato.</w:t>
      </w:r>
    </w:p>
    <w:p w:rsidR="00000000" w:rsidDel="00000000" w:rsidP="00000000" w:rsidRDefault="00000000" w:rsidRPr="00000000" w14:paraId="000006E7">
      <w:pPr>
        <w:spacing w:line="276" w:lineRule="auto"/>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 36: </w:t>
      </w:r>
      <w:r w:rsidDel="00000000" w:rsidR="00000000" w:rsidRPr="00000000">
        <w:rPr>
          <w:rFonts w:ascii="Garamond" w:cs="Garamond" w:eastAsia="Garamond" w:hAnsi="Garamond"/>
          <w:sz w:val="22"/>
          <w:szCs w:val="22"/>
          <w:rtl w:val="0"/>
        </w:rPr>
        <w:t xml:space="preserve">El operador se encargará de garantizar los ajustes razonables para garantizar la participación de todas las personas interesadas sin discriminación por discpacidad en concordancia con la ley 1618 del 2023</w:t>
      </w:r>
    </w:p>
    <w:p w:rsidR="00000000" w:rsidDel="00000000" w:rsidP="00000000" w:rsidRDefault="00000000" w:rsidRPr="00000000" w14:paraId="000006E8">
      <w:pPr>
        <w:spacing w:after="0" w:before="0" w:lineRule="auto"/>
        <w:rPr>
          <w:rFonts w:ascii="Garamond" w:cs="Garamond" w:eastAsia="Garamond" w:hAnsi="Garamond"/>
          <w:sz w:val="22"/>
          <w:szCs w:val="22"/>
        </w:rPr>
      </w:pPr>
      <w:r w:rsidDel="00000000" w:rsidR="00000000" w:rsidRPr="00000000">
        <w:rPr>
          <w:rFonts w:ascii="Garamond" w:cs="Garamond" w:eastAsia="Garamond" w:hAnsi="Garamond"/>
          <w:b w:val="1"/>
          <w:bCs w:val="1"/>
          <w:sz w:val="22"/>
          <w:szCs w:val="22"/>
          <w:rtl w:val="0"/>
        </w:rPr>
        <w:t xml:space="preserve">Nota 37: </w:t>
      </w:r>
      <w:r w:rsidDel="00000000" w:rsidR="00000000" w:rsidRPr="00000000">
        <w:rPr>
          <w:rFonts w:ascii="Garamond" w:cs="Garamond" w:eastAsia="Garamond" w:hAnsi="Garamond"/>
          <w:sz w:val="22"/>
          <w:szCs w:val="22"/>
          <w:rtl w:val="0"/>
        </w:rPr>
        <w:t xml:space="preserve">El contratista se obliga a ejecutar el objeto del contrato conforme a los lineamientos establecidos en el mismo, permitiéndose ajustes operativos o modificaciones menores en la programación, metodologías, o actividades específicas, siempre que tales ajustes:</w:t>
      </w:r>
    </w:p>
    <w:p w:rsidR="00000000" w:rsidDel="00000000" w:rsidP="00000000" w:rsidRDefault="00000000" w:rsidRPr="00000000" w14:paraId="000006E9">
      <w:pPr>
        <w:spacing w:after="0" w:before="0" w:lineRule="auto"/>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6EA">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 No impliquen variación en el valor del contrato</w:t>
      </w:r>
    </w:p>
    <w:p w:rsidR="00000000" w:rsidDel="00000000" w:rsidP="00000000" w:rsidRDefault="00000000" w:rsidRPr="00000000" w14:paraId="000006EB">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(ii) No alteren el plazo de ejecución</w:t>
      </w:r>
    </w:p>
    <w:p w:rsidR="00000000" w:rsidDel="00000000" w:rsidP="00000000" w:rsidRDefault="00000000" w:rsidRPr="00000000" w14:paraId="000006EC">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(iii) No modifiquen el objeto contractual</w:t>
      </w:r>
    </w:p>
    <w:p w:rsidR="00000000" w:rsidDel="00000000" w:rsidP="00000000" w:rsidRDefault="00000000" w:rsidRPr="00000000" w14:paraId="000006ED">
      <w:pPr>
        <w:spacing w:after="0" w:before="0" w:lineRule="auto"/>
        <w:rPr>
          <w:rFonts w:ascii="Garamond" w:cs="Garamond" w:eastAsia="Garamond" w:hAnsi="Garamond"/>
          <w:sz w:val="22"/>
          <w:szCs w:val="22"/>
        </w:rPr>
      </w:pPr>
      <w:r w:rsidDel="00000000" w:rsidR="00000000" w:rsidRPr="00000000">
        <w:rPr>
          <w:rFonts w:ascii="Garamond" w:cs="Garamond" w:eastAsia="Garamond" w:hAnsi="Garamond"/>
          <w:sz w:val="22"/>
          <w:szCs w:val="22"/>
          <w:rtl w:val="0"/>
        </w:rPr>
        <w:t xml:space="preserve">(iv) Cuenten con la aprobación escrita del supervisor del contrato.</w:t>
      </w:r>
    </w:p>
    <w:p w:rsidR="00000000" w:rsidDel="00000000" w:rsidP="00000000" w:rsidRDefault="00000000" w:rsidRPr="00000000" w14:paraId="000006EE">
      <w:pPr>
        <w:spacing w:line="276" w:lineRule="auto"/>
        <w:jc w:val="both"/>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6EF">
      <w:pPr>
        <w:spacing w:after="0" w:before="0" w:lineRule="auto"/>
        <w:rPr>
          <w:rFonts w:ascii="Garamond" w:cs="Garamond" w:eastAsia="Garamond" w:hAnsi="Garamond"/>
          <w:sz w:val="22"/>
          <w:szCs w:val="22"/>
        </w:rPr>
      </w:pPr>
      <w:r w:rsidDel="00000000" w:rsidR="00000000" w:rsidRPr="00000000">
        <w:rPr>
          <w:rtl w:val="0"/>
        </w:rPr>
      </w:r>
    </w:p>
    <w:p w:rsidR="00000000" w:rsidDel="00000000" w:rsidP="00000000" w:rsidRDefault="00000000" w:rsidRPr="00000000" w14:paraId="000006F0">
      <w:pPr>
        <w:ind w:left="360" w:firstLine="0"/>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6F1">
      <w:pPr>
        <w:ind w:left="360" w:firstLine="0"/>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6F2">
      <w:pPr>
        <w:ind w:left="360" w:firstLine="0"/>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6F3">
      <w:pPr>
        <w:ind w:left="360" w:firstLine="0"/>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6F4">
      <w:pPr>
        <w:ind w:left="360" w:firstLine="0"/>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____________________________________________</w:t>
      </w:r>
    </w:p>
    <w:p w:rsidR="00000000" w:rsidDel="00000000" w:rsidP="00000000" w:rsidRDefault="00000000" w:rsidRPr="00000000" w14:paraId="000006F5">
      <w:pPr>
        <w:ind w:left="360" w:firstLine="0"/>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CARLOS HERNANDO MACÍAS MONTOYA</w:t>
      </w:r>
    </w:p>
    <w:p w:rsidR="00000000" w:rsidDel="00000000" w:rsidP="00000000" w:rsidRDefault="00000000" w:rsidRPr="00000000" w14:paraId="000006F6">
      <w:pPr>
        <w:ind w:left="360" w:firstLine="0"/>
        <w:jc w:val="center"/>
        <w:rPr>
          <w:rFonts w:ascii="Garamond" w:cs="Garamond" w:eastAsia="Garamond" w:hAnsi="Garamond"/>
          <w:b w:val="1"/>
          <w:bCs w:val="1"/>
          <w:sz w:val="22"/>
          <w:szCs w:val="22"/>
        </w:rPr>
      </w:pPr>
      <w:r w:rsidDel="00000000" w:rsidR="00000000" w:rsidRPr="00000000">
        <w:rPr>
          <w:rFonts w:ascii="Garamond" w:cs="Garamond" w:eastAsia="Garamond" w:hAnsi="Garamond"/>
          <w:b w:val="1"/>
          <w:bCs w:val="1"/>
          <w:sz w:val="22"/>
          <w:szCs w:val="22"/>
          <w:rtl w:val="0"/>
        </w:rPr>
        <w:t xml:space="preserve">Alcalde Local de San Cristóbal</w:t>
      </w:r>
    </w:p>
    <w:p w:rsidR="00000000" w:rsidDel="00000000" w:rsidP="00000000" w:rsidRDefault="00000000" w:rsidRPr="00000000" w14:paraId="000006F7">
      <w:pPr>
        <w:ind w:left="360" w:firstLine="0"/>
        <w:jc w:val="center"/>
        <w:rPr>
          <w:rFonts w:ascii="Garamond" w:cs="Garamond" w:eastAsia="Garamond" w:hAnsi="Garamond"/>
          <w:b w:val="1"/>
          <w:bCs w:val="1"/>
          <w:sz w:val="22"/>
          <w:szCs w:val="22"/>
        </w:rPr>
      </w:pPr>
      <w:r w:rsidDel="00000000" w:rsidR="00000000" w:rsidRPr="00000000">
        <w:rPr>
          <w:rtl w:val="0"/>
        </w:rPr>
      </w:r>
    </w:p>
    <w:p w:rsidR="00000000" w:rsidDel="00000000" w:rsidP="00000000" w:rsidRDefault="00000000" w:rsidRPr="00000000" w14:paraId="000006F8">
      <w:pPr>
        <w:widowControl w:val="0"/>
        <w:shd w:fill="ffffff" w:val="clear"/>
        <w:jc w:val="both"/>
        <w:rPr>
          <w:rFonts w:ascii="Garamond" w:cs="Garamond" w:eastAsia="Garamond" w:hAnsi="Garamond"/>
          <w:sz w:val="22"/>
          <w:szCs w:val="22"/>
          <w:vertAlign w:val="subscript"/>
        </w:rPr>
      </w:pPr>
      <w:r w:rsidDel="00000000" w:rsidR="00000000" w:rsidRPr="00000000">
        <w:rPr>
          <w:rtl w:val="0"/>
        </w:rPr>
      </w:r>
    </w:p>
    <w:p w:rsidR="00000000" w:rsidDel="00000000" w:rsidP="00000000" w:rsidRDefault="00000000" w:rsidRPr="00000000" w14:paraId="000006F9">
      <w:pPr>
        <w:widowControl w:val="0"/>
        <w:shd w:fill="ffffff" w:val="clear"/>
        <w:ind w:left="360" w:firstLine="0"/>
        <w:jc w:val="both"/>
        <w:rPr>
          <w:rFonts w:ascii="Garamond" w:cs="Garamond" w:eastAsia="Garamond" w:hAnsi="Garamond"/>
          <w:sz w:val="22"/>
          <w:szCs w:val="22"/>
          <w:vertAlign w:val="subscript"/>
        </w:rPr>
      </w:pPr>
      <w:r w:rsidDel="00000000" w:rsidR="00000000" w:rsidRPr="00000000">
        <w:rPr>
          <w:rFonts w:ascii="Garamond" w:cs="Garamond" w:eastAsia="Garamond" w:hAnsi="Garamond"/>
          <w:b w:val="1"/>
          <w:bCs w:val="1"/>
          <w:sz w:val="22"/>
          <w:szCs w:val="22"/>
          <w:vertAlign w:val="subscript"/>
          <w:rtl w:val="0"/>
        </w:rPr>
        <w:t xml:space="preserve">Revisó:</w:t>
      </w:r>
      <w:r w:rsidDel="00000000" w:rsidR="00000000" w:rsidRPr="00000000">
        <w:rPr>
          <w:rFonts w:ascii="Garamond" w:cs="Garamond" w:eastAsia="Garamond" w:hAnsi="Garamond"/>
          <w:sz w:val="22"/>
          <w:szCs w:val="22"/>
          <w:vertAlign w:val="subscript"/>
          <w:rtl w:val="0"/>
        </w:rPr>
        <w:t xml:space="preserve"> Andrés Fabian Granados Jiménez– CPS 020-2025-Contratista, Líder BIEN ESTAR </w:t>
      </w:r>
    </w:p>
    <w:p w:rsidR="00000000" w:rsidDel="00000000" w:rsidP="00000000" w:rsidRDefault="00000000" w:rsidRPr="00000000" w14:paraId="000006FA">
      <w:pPr>
        <w:widowControl w:val="0"/>
        <w:shd w:fill="ffffff" w:val="clear"/>
        <w:ind w:left="360" w:firstLine="0"/>
        <w:jc w:val="both"/>
        <w:rPr>
          <w:rFonts w:ascii="Garamond" w:cs="Garamond" w:eastAsia="Garamond" w:hAnsi="Garamond"/>
          <w:sz w:val="22"/>
          <w:szCs w:val="22"/>
        </w:rPr>
      </w:pPr>
      <w:r w:rsidDel="00000000" w:rsidR="00000000" w:rsidRPr="00000000">
        <w:rPr>
          <w:rFonts w:ascii="Garamond" w:cs="Garamond" w:eastAsia="Garamond" w:hAnsi="Garamond"/>
          <w:b w:val="1"/>
          <w:bCs w:val="1"/>
          <w:sz w:val="22"/>
          <w:szCs w:val="22"/>
          <w:vertAlign w:val="subscript"/>
          <w:rtl w:val="0"/>
        </w:rPr>
        <w:t xml:space="preserve">Aprobó:</w:t>
      </w:r>
      <w:r w:rsidDel="00000000" w:rsidR="00000000" w:rsidRPr="00000000">
        <w:rPr>
          <w:rFonts w:ascii="Garamond" w:cs="Garamond" w:eastAsia="Garamond" w:hAnsi="Garamond"/>
          <w:sz w:val="22"/>
          <w:szCs w:val="22"/>
          <w:vertAlign w:val="subscript"/>
          <w:rtl w:val="0"/>
        </w:rPr>
        <w:t xml:space="preserve"> Esthefany Chaverra Mosquera – Profesional Asesor Despacho Planeación</w:t>
      </w:r>
      <w:r w:rsidDel="00000000" w:rsidR="00000000" w:rsidRPr="00000000">
        <w:rPr>
          <w:rtl w:val="0"/>
        </w:rPr>
      </w:r>
    </w:p>
    <w:p w:rsidR="00000000" w:rsidDel="00000000" w:rsidP="00000000" w:rsidRDefault="00000000" w:rsidRPr="00000000" w14:paraId="000006FB">
      <w:pPr>
        <w:pStyle w:val="Heading1"/>
        <w:keepNext w:val="0"/>
        <w:keepLines w:val="0"/>
        <w:spacing w:after="120" w:before="0" w:lineRule="auto"/>
        <w:jc w:val="both"/>
        <w:rPr>
          <w:vertAlign w:val="subscript"/>
        </w:rPr>
      </w:pPr>
      <w:bookmarkStart w:colFirst="0" w:colLast="0" w:name="_heading=h.mzbucdw51004" w:id="161"/>
      <w:bookmarkEnd w:id="161"/>
      <w:r w:rsidDel="00000000" w:rsidR="00000000" w:rsidRPr="00000000">
        <w:rPr>
          <w:rtl w:val="0"/>
        </w:rPr>
      </w:r>
    </w:p>
    <w:sectPr>
      <w:headerReference r:id="rId17" w:type="default"/>
      <w:footerReference r:id="rId18" w:type="default"/>
      <w:pgSz w:h="15840" w:w="12240" w:orient="portrait"/>
      <w:pgMar w:bottom="1440" w:top="1440" w:left="1133" w:right="1080" w:header="461" w:footer="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Jeisson Anibal Villamil López" w:id="0" w:date="2026-03-13T02:22:46Z">
    <w:p w:rsidR="00000000" w:rsidDel="00000000" w:rsidP="00000000" w:rsidRDefault="00000000" w:rsidRPr="00000000" w14:paraId="000007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 deja el plan de pagos acorde a la vigencia anterior, favor revisar</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701"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Courier New"/>
  <w:font w:name="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FF">
    <w:pPr>
      <w:pBdr>
        <w:top w:space="0" w:sz="0" w:val="nil"/>
        <w:left w:space="0" w:sz="0" w:val="nil"/>
        <w:bottom w:space="0" w:sz="0" w:val="nil"/>
        <w:right w:space="0" w:sz="0" w:val="nil"/>
        <w:between w:space="0" w:sz="0" w:val="nil"/>
      </w:pBdr>
      <w:tabs>
        <w:tab w:val="center" w:leader="none" w:pos="4419"/>
        <w:tab w:val="right" w:leader="none" w:pos="8838"/>
      </w:tabs>
      <w:jc w:val="right"/>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700">
    <w:pPr>
      <w:pBdr>
        <w:top w:space="0" w:sz="0" w:val="nil"/>
        <w:left w:space="0" w:sz="0" w:val="nil"/>
        <w:bottom w:space="0" w:sz="0" w:val="nil"/>
        <w:right w:space="0" w:sz="0" w:val="nil"/>
        <w:between w:space="0" w:sz="0" w:val="nil"/>
      </w:pBdr>
      <w:tabs>
        <w:tab w:val="center" w:leader="none" w:pos="4419"/>
        <w:tab w:val="right" w:leader="none" w:pos="8838"/>
      </w:tabs>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FC">
    <w:pPr>
      <w:pBdr>
        <w:top w:space="0" w:sz="0" w:val="nil"/>
        <w:left w:space="0" w:sz="0" w:val="nil"/>
        <w:bottom w:space="0" w:sz="0" w:val="nil"/>
        <w:right w:space="0" w:sz="0" w:val="nil"/>
        <w:between w:space="0" w:sz="0" w:val="nil"/>
      </w:pBdr>
      <w:tabs>
        <w:tab w:val="center" w:leader="none" w:pos="4252"/>
        <w:tab w:val="right" w:leader="none" w:pos="8504"/>
      </w:tabs>
      <w:jc w:val="center"/>
      <w:rPr>
        <w:rFonts w:ascii="Garamond" w:cs="Garamond" w:eastAsia="Garamond" w:hAnsi="Garamond"/>
        <w:b w:val="1"/>
        <w:bCs w:val="1"/>
        <w:color w:val="000000"/>
        <w:sz w:val="27"/>
        <w:szCs w:val="27"/>
      </w:rPr>
    </w:pPr>
    <w:r w:rsidDel="00000000" w:rsidR="00000000" w:rsidRPr="00000000">
      <w:rPr/>
      <w:drawing>
        <wp:inline distB="0" distT="0" distL="0" distR="0">
          <wp:extent cx="639464" cy="639464"/>
          <wp:effectExtent b="0" l="0" r="0" t="0"/>
          <wp:docPr descr="Logotipo, nombre de la empresa&#10;&#10;Descripción generada automáticamente" id="253362382" name="image5.jpg"/>
          <a:graphic>
            <a:graphicData uri="http://schemas.openxmlformats.org/drawingml/2006/picture">
              <pic:pic>
                <pic:nvPicPr>
                  <pic:cNvPr descr="Logotipo, nombre de la empresa&#10;&#10;Descripción generada automáticamente" id="0" name="image5.jpg"/>
                  <pic:cNvPicPr preferRelativeResize="0"/>
                </pic:nvPicPr>
                <pic:blipFill>
                  <a:blip r:embed="rId1"/>
                  <a:srcRect b="0" l="0" r="0" t="0"/>
                  <a:stretch>
                    <a:fillRect/>
                  </a:stretch>
                </pic:blipFill>
                <pic:spPr>
                  <a:xfrm>
                    <a:off x="0" y="0"/>
                    <a:ext cx="639464" cy="639464"/>
                  </a:xfrm>
                  <a:prstGeom prst="rect"/>
                  <a:ln/>
                </pic:spPr>
              </pic:pic>
            </a:graphicData>
          </a:graphic>
        </wp:inline>
      </w:drawing>
    </w:r>
    <w:r w:rsidDel="00000000" w:rsidR="00000000" w:rsidRPr="00000000">
      <w:rPr>
        <w:rtl w:val="0"/>
      </w:rPr>
    </w:r>
  </w:p>
  <w:p w:rsidR="00000000" w:rsidDel="00000000" w:rsidP="00000000" w:rsidRDefault="00000000" w:rsidRPr="00000000" w14:paraId="000006FD">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Fonts w:ascii="Garamond" w:cs="Garamond" w:eastAsia="Garamond" w:hAnsi="Garamond"/>
        <w:b w:val="1"/>
        <w:bCs w:val="1"/>
        <w:color w:val="000000"/>
        <w:sz w:val="27"/>
        <w:szCs w:val="27"/>
        <w:rtl w:val="0"/>
      </w:rPr>
      <w:t xml:space="preserve">ALCALDÍA LOCAL DE SAN CRISTÓBAL</w:t>
    </w:r>
    <w:r w:rsidDel="00000000" w:rsidR="00000000" w:rsidRPr="00000000">
      <w:rPr>
        <w:rtl w:val="0"/>
      </w:rPr>
    </w:r>
  </w:p>
  <w:p w:rsidR="00000000" w:rsidDel="00000000" w:rsidP="00000000" w:rsidRDefault="00000000" w:rsidRPr="00000000" w14:paraId="000006FE">
    <w:pPr>
      <w:pBdr>
        <w:top w:space="0" w:sz="0" w:val="nil"/>
        <w:left w:space="0" w:sz="0" w:val="nil"/>
        <w:bottom w:space="0" w:sz="0" w:val="nil"/>
        <w:right w:space="0" w:sz="0" w:val="nil"/>
        <w:between w:space="0" w:sz="0" w:val="nil"/>
      </w:pBdr>
      <w:tabs>
        <w:tab w:val="center" w:leader="none" w:pos="4419"/>
        <w:tab w:val="right" w:leader="none" w:pos="8838"/>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5"/>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10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4">
    <w:lvl w:ilvl="0">
      <w:start w:val="1"/>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3"/>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105">
    <w:lvl w:ilvl="0">
      <w:start w:val="1"/>
      <w:numFmt w:val="bullet"/>
      <w:lvlText w:val="●"/>
      <w:lvlJc w:val="left"/>
      <w:pPr>
        <w:ind w:left="360" w:hanging="360"/>
      </w:pPr>
      <w:rPr>
        <w:rFonts w:ascii="Noto Sans Symbols" w:cs="Noto Sans Symbols" w:eastAsia="Noto Sans Symbols" w:hAnsi="Noto Sans Symbols"/>
        <w:sz w:val="20"/>
        <w:szCs w:val="20"/>
      </w:rPr>
    </w:lvl>
    <w:lvl w:ilvl="1">
      <w:start w:val="1"/>
      <w:numFmt w:val="bullet"/>
      <w:lvlText w:val="●"/>
      <w:lvlJc w:val="left"/>
      <w:pPr>
        <w:ind w:left="1080" w:hanging="360"/>
      </w:pPr>
      <w:rPr>
        <w:rFonts w:ascii="Noto Sans Symbols" w:cs="Noto Sans Symbols" w:eastAsia="Noto Sans Symbols" w:hAnsi="Noto Sans Symbols"/>
        <w:sz w:val="20"/>
        <w:szCs w:val="20"/>
      </w:rPr>
    </w:lvl>
    <w:lvl w:ilvl="2">
      <w:start w:val="1"/>
      <w:numFmt w:val="bullet"/>
      <w:lvlText w:val="●"/>
      <w:lvlJc w:val="left"/>
      <w:pPr>
        <w:ind w:left="1800" w:hanging="360"/>
      </w:pPr>
      <w:rPr>
        <w:rFonts w:ascii="Noto Sans Symbols" w:cs="Noto Sans Symbols" w:eastAsia="Noto Sans Symbols" w:hAnsi="Noto Sans Symbols"/>
        <w:sz w:val="20"/>
        <w:szCs w:val="20"/>
      </w:rPr>
    </w:lvl>
    <w:lvl w:ilvl="3">
      <w:start w:val="1"/>
      <w:numFmt w:val="bullet"/>
      <w:lvlText w:val="●"/>
      <w:lvlJc w:val="left"/>
      <w:pPr>
        <w:ind w:left="2520" w:hanging="360"/>
      </w:pPr>
      <w:rPr>
        <w:rFonts w:ascii="Noto Sans Symbols" w:cs="Noto Sans Symbols" w:eastAsia="Noto Sans Symbols" w:hAnsi="Noto Sans Symbols"/>
        <w:sz w:val="20"/>
        <w:szCs w:val="20"/>
      </w:rPr>
    </w:lvl>
    <w:lvl w:ilvl="4">
      <w:start w:val="1"/>
      <w:numFmt w:val="bullet"/>
      <w:lvlText w:val="●"/>
      <w:lvlJc w:val="left"/>
      <w:pPr>
        <w:ind w:left="3240" w:hanging="360"/>
      </w:pPr>
      <w:rPr>
        <w:rFonts w:ascii="Noto Sans Symbols" w:cs="Noto Sans Symbols" w:eastAsia="Noto Sans Symbols" w:hAnsi="Noto Sans Symbols"/>
        <w:sz w:val="20"/>
        <w:szCs w:val="20"/>
      </w:rPr>
    </w:lvl>
    <w:lvl w:ilvl="5">
      <w:start w:val="1"/>
      <w:numFmt w:val="bullet"/>
      <w:lvlText w:val="●"/>
      <w:lvlJc w:val="left"/>
      <w:pPr>
        <w:ind w:left="3960" w:hanging="360"/>
      </w:pPr>
      <w:rPr>
        <w:rFonts w:ascii="Noto Sans Symbols" w:cs="Noto Sans Symbols" w:eastAsia="Noto Sans Symbols" w:hAnsi="Noto Sans Symbols"/>
        <w:sz w:val="20"/>
        <w:szCs w:val="20"/>
      </w:rPr>
    </w:lvl>
    <w:lvl w:ilvl="6">
      <w:start w:val="1"/>
      <w:numFmt w:val="bullet"/>
      <w:lvlText w:val="●"/>
      <w:lvlJc w:val="left"/>
      <w:pPr>
        <w:ind w:left="4680" w:hanging="360"/>
      </w:pPr>
      <w:rPr>
        <w:rFonts w:ascii="Noto Sans Symbols" w:cs="Noto Sans Symbols" w:eastAsia="Noto Sans Symbols" w:hAnsi="Noto Sans Symbols"/>
        <w:sz w:val="20"/>
        <w:szCs w:val="20"/>
      </w:rPr>
    </w:lvl>
    <w:lvl w:ilvl="7">
      <w:start w:val="1"/>
      <w:numFmt w:val="bullet"/>
      <w:lvlText w:val="●"/>
      <w:lvlJc w:val="left"/>
      <w:pPr>
        <w:ind w:left="5400" w:hanging="360"/>
      </w:pPr>
      <w:rPr>
        <w:rFonts w:ascii="Noto Sans Symbols" w:cs="Noto Sans Symbols" w:eastAsia="Noto Sans Symbols" w:hAnsi="Noto Sans Symbols"/>
        <w:sz w:val="20"/>
        <w:szCs w:val="20"/>
      </w:rPr>
    </w:lvl>
    <w:lvl w:ilvl="8">
      <w:start w:val="1"/>
      <w:numFmt w:val="bullet"/>
      <w:lvlText w:val="●"/>
      <w:lvlJc w:val="left"/>
      <w:pPr>
        <w:ind w:left="6120" w:hanging="360"/>
      </w:pPr>
      <w:rPr>
        <w:rFonts w:ascii="Noto Sans Symbols" w:cs="Noto Sans Symbols" w:eastAsia="Noto Sans Symbols" w:hAnsi="Noto Sans Symbols"/>
        <w:sz w:val="20"/>
        <w:szCs w:val="20"/>
      </w:rPr>
    </w:lvl>
  </w:abstractNum>
  <w:abstractNum w:abstractNumId="106">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360" w:hanging="360"/>
      </w:pPr>
      <w:rPr>
        <w:rFonts w:ascii="Garamond" w:cs="Garamond" w:eastAsia="Garamond" w:hAnsi="Garamond"/>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4">
    <w:lvl w:ilvl="0">
      <w:start w:val="7"/>
      <w:numFmt w:val="decimal"/>
      <w:lvlText w:val="%1."/>
      <w:lvlJc w:val="left"/>
      <w:pPr>
        <w:ind w:left="360" w:hanging="360"/>
      </w:pPr>
      <w:rPr>
        <w:shd w:fill="auto" w:val="clear"/>
      </w:rPr>
    </w:lvl>
    <w:lvl w:ilvl="1">
      <w:start w:val="1"/>
      <w:numFmt w:val="decimal"/>
      <w:lvlText w:val="%1.%2"/>
      <w:lvlJc w:val="left"/>
      <w:pPr>
        <w:ind w:left="720" w:hanging="72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800" w:hanging="1800"/>
      </w:pPr>
      <w:rPr/>
    </w:lvl>
    <w:lvl w:ilvl="7">
      <w:start w:val="1"/>
      <w:numFmt w:val="decimal"/>
      <w:lvlText w:val="%1.%2.%3.%4.%5.%6.%7.%8"/>
      <w:lvlJc w:val="left"/>
      <w:pPr>
        <w:ind w:left="1800" w:hanging="1800"/>
      </w:pPr>
      <w:rPr/>
    </w:lvl>
    <w:lvl w:ilvl="8">
      <w:start w:val="1"/>
      <w:numFmt w:val="decimal"/>
      <w:lvlText w:val="%1.%2.%3.%4.%5.%6.%7.%8.%9"/>
      <w:lvlJc w:val="left"/>
      <w:pPr>
        <w:ind w:left="2160" w:hanging="2160"/>
      </w:pPr>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before="240" w:lineRule="auto"/>
    </w:pPr>
    <w:rPr>
      <w:rFonts w:ascii="Calibri" w:cs="Calibri" w:eastAsia="Calibri" w:hAnsi="Calibri"/>
      <w:color w:val="2f5496"/>
      <w:sz w:val="32"/>
      <w:szCs w:val="32"/>
    </w:rPr>
  </w:style>
  <w:style w:type="paragraph" w:styleId="Heading2">
    <w:name w:val="heading 2"/>
    <w:basedOn w:val="Normal"/>
    <w:next w:val="Normal"/>
    <w:pPr>
      <w:keepNext w:val="1"/>
      <w:keepLines w:val="1"/>
      <w:spacing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spacing w:before="200" w:lineRule="auto"/>
    </w:pPr>
    <w:rPr>
      <w:rFonts w:ascii="Calibri" w:cs="Calibri" w:eastAsia="Calibri" w:hAnsi="Calibri"/>
      <w:b w:val="1"/>
      <w:bCs w:val="1"/>
      <w:color w:val="4472c4"/>
    </w:rPr>
  </w:style>
  <w:style w:type="paragraph" w:styleId="Heading4">
    <w:name w:val="heading 4"/>
    <w:basedOn w:val="Normal"/>
    <w:next w:val="Normal"/>
    <w:pPr>
      <w:keepNext w:val="1"/>
      <w:keepLines w:val="1"/>
      <w:spacing w:before="200" w:lineRule="auto"/>
    </w:pPr>
    <w:rPr>
      <w:rFonts w:ascii="Calibri" w:cs="Calibri" w:eastAsia="Calibri" w:hAnsi="Calibri"/>
      <w:b w:val="1"/>
      <w:bCs w:val="1"/>
      <w:i w:val="1"/>
      <w:iCs w:val="1"/>
      <w:color w:val="4472c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0.0" w:type="dxa"/>
        <w:left w:w="0.0" w:type="dxa"/>
        <w:bottom w:w="0.0" w:type="dxa"/>
        <w:right w:w="0.0" w:type="dxa"/>
      </w:tblCellMar>
    </w:tblPr>
  </w:style>
  <w:style w:type="table" w:styleId="TableNormal0" w:customStyle="1">
    <w:name w:val="TableNormal"/>
    <w:tblPr>
      <w:tblCellMar>
        <w:top w:w="0.0" w:type="dxa"/>
        <w:left w:w="0.0" w:type="dxa"/>
        <w:bottom w:w="0.0" w:type="dxa"/>
        <w:right w:w="0.0" w:type="dxa"/>
      </w:tblCellMar>
    </w:tblPr>
  </w:style>
  <w:style w:type="table" w:styleId="TableNormal1" w:customStyle="1">
    <w:name w:val="TableNormal"/>
    <w:tblPr>
      <w:tblCellMar>
        <w:top w:w="0.0" w:type="dxa"/>
        <w:left w:w="0.0" w:type="dxa"/>
        <w:bottom w:w="0.0" w:type="dxa"/>
        <w:right w:w="0.0" w:type="dxa"/>
      </w:tblCellMar>
    </w:tblPr>
  </w:style>
  <w:style w:type="table" w:styleId="Tablaconcuadrcula">
    <w:name w:val="Table Grid"/>
    <w:basedOn w:val="Tablanormal"/>
    <w:uiPriority w:val="39"/>
    <w:rsid w:val="00E72870"/>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Foot"/>
    <w:basedOn w:val="Normal"/>
    <w:link w:val="PrrafodelistaCar"/>
    <w:uiPriority w:val="34"/>
    <w:qFormat w:val="1"/>
    <w:rsid w:val="00D55C57"/>
    <w:pPr>
      <w:ind w:left="720"/>
      <w:contextualSpacing w:val="1"/>
    </w:pPr>
  </w:style>
  <w:style w:type="paragraph" w:styleId="Encabezado">
    <w:name w:val="header"/>
    <w:basedOn w:val="Normal"/>
    <w:link w:val="EncabezadoCar"/>
    <w:uiPriority w:val="99"/>
    <w:unhideWhenUsed w:val="1"/>
    <w:rsid w:val="00252B1E"/>
    <w:pPr>
      <w:tabs>
        <w:tab w:val="center" w:pos="4419"/>
        <w:tab w:val="right" w:pos="8838"/>
      </w:tabs>
    </w:pPr>
  </w:style>
  <w:style w:type="character" w:styleId="EncabezadoCar" w:customStyle="1">
    <w:name w:val="Encabezado Car"/>
    <w:basedOn w:val="Fuentedeprrafopredeter"/>
    <w:link w:val="Encabezado"/>
    <w:uiPriority w:val="99"/>
    <w:rsid w:val="00252B1E"/>
  </w:style>
  <w:style w:type="paragraph" w:styleId="Piedepgina">
    <w:name w:val="footer"/>
    <w:basedOn w:val="Normal"/>
    <w:link w:val="PiedepginaCar"/>
    <w:uiPriority w:val="99"/>
    <w:unhideWhenUsed w:val="1"/>
    <w:rsid w:val="00252B1E"/>
    <w:pPr>
      <w:tabs>
        <w:tab w:val="center" w:pos="4419"/>
        <w:tab w:val="right" w:pos="8838"/>
      </w:tabs>
    </w:pPr>
  </w:style>
  <w:style w:type="character" w:styleId="PiedepginaCar" w:customStyle="1">
    <w:name w:val="Pie de página Car"/>
    <w:basedOn w:val="Fuentedeprrafopredeter"/>
    <w:link w:val="Piedepgina"/>
    <w:uiPriority w:val="99"/>
    <w:rsid w:val="00252B1E"/>
  </w:style>
  <w:style w:type="paragraph" w:styleId="Default" w:customStyle="1">
    <w:name w:val="Default"/>
    <w:rsid w:val="001844EB"/>
    <w:pPr>
      <w:autoSpaceDE w:val="0"/>
      <w:autoSpaceDN w:val="0"/>
      <w:adjustRightInd w:val="0"/>
    </w:pPr>
    <w:rPr>
      <w:rFonts w:ascii="Arial" w:cs="Arial" w:hAnsi="Arial"/>
      <w:color w:val="000000"/>
    </w:rPr>
  </w:style>
  <w:style w:type="paragraph" w:styleId="NormalWeb">
    <w:name w:val="Normal (Web)"/>
    <w:basedOn w:val="Normal"/>
    <w:uiPriority w:val="99"/>
    <w:rsid w:val="0022407D"/>
    <w:pPr>
      <w:spacing w:after="100" w:afterAutospacing="1" w:before="100" w:beforeAutospacing="1"/>
    </w:pPr>
    <w:rPr>
      <w:lang w:eastAsia="es-ES" w:val="es-ES"/>
    </w:rPr>
  </w:style>
  <w:style w:type="character" w:styleId="Ttulo1Car" w:customStyle="1">
    <w:name w:val="Título 1 Car"/>
    <w:basedOn w:val="Fuentedeprrafopredeter"/>
    <w:uiPriority w:val="9"/>
    <w:rsid w:val="00000ADF"/>
    <w:rPr>
      <w:rFonts w:asciiTheme="majorHAnsi" w:cstheme="majorBidi" w:eastAsiaTheme="majorEastAsia" w:hAnsiTheme="majorHAnsi"/>
      <w:color w:val="2f5496" w:themeColor="accent1" w:themeShade="0000BF"/>
      <w:sz w:val="32"/>
      <w:szCs w:val="32"/>
    </w:rPr>
  </w:style>
  <w:style w:type="paragraph" w:styleId="TtuloTDC">
    <w:name w:val="TOC Heading"/>
    <w:next w:val="Normal"/>
    <w:uiPriority w:val="39"/>
    <w:unhideWhenUsed w:val="1"/>
    <w:qFormat w:val="1"/>
    <w:rsid w:val="00033213"/>
  </w:style>
  <w:style w:type="paragraph" w:styleId="TDC1">
    <w:name w:val="toc 1"/>
    <w:basedOn w:val="Normal"/>
    <w:next w:val="Normal"/>
    <w:autoRedefine w:val="1"/>
    <w:uiPriority w:val="39"/>
    <w:unhideWhenUsed w:val="1"/>
    <w:rsid w:val="00E54476"/>
    <w:pPr>
      <w:tabs>
        <w:tab w:val="left" w:pos="660"/>
        <w:tab w:val="right" w:pos="8828"/>
      </w:tabs>
      <w:spacing w:line="360" w:lineRule="auto"/>
      <w:ind w:left="709" w:right="2425" w:hanging="709"/>
      <w:jc w:val="both"/>
    </w:pPr>
    <w:rPr>
      <w:rFonts w:ascii="Garamond" w:cs="Garamond" w:eastAsia="Garamond" w:hAnsi="Garamond"/>
      <w:b w:val="1"/>
      <w:bCs w:val="1"/>
      <w:caps w:val="1"/>
      <w:noProof w:val="1"/>
      <w:sz w:val="22"/>
      <w:szCs w:val="22"/>
    </w:rPr>
  </w:style>
  <w:style w:type="character" w:styleId="Hipervnculo">
    <w:name w:val="Hyperlink"/>
    <w:basedOn w:val="Fuentedeprrafopredeter"/>
    <w:uiPriority w:val="99"/>
    <w:unhideWhenUsed w:val="1"/>
    <w:rsid w:val="00033213"/>
    <w:rPr>
      <w:color w:val="0563c1" w:themeColor="hyperlink"/>
      <w:u w:val="single"/>
    </w:rPr>
  </w:style>
  <w:style w:type="character" w:styleId="Ttulo2Car" w:customStyle="1">
    <w:name w:val="Título 2 Car"/>
    <w:basedOn w:val="Fuentedeprrafopredeter"/>
    <w:uiPriority w:val="9"/>
    <w:rsid w:val="00DB573D"/>
    <w:rPr>
      <w:rFonts w:asciiTheme="majorHAnsi" w:cstheme="majorBidi" w:eastAsiaTheme="majorEastAsia" w:hAnsiTheme="majorHAnsi"/>
      <w:color w:val="2f5496" w:themeColor="accent1" w:themeShade="0000BF"/>
      <w:sz w:val="26"/>
      <w:szCs w:val="26"/>
    </w:rPr>
  </w:style>
  <w:style w:type="paragraph" w:styleId="TDC2">
    <w:name w:val="toc 2"/>
    <w:basedOn w:val="Normal"/>
    <w:next w:val="Normal"/>
    <w:autoRedefine w:val="1"/>
    <w:uiPriority w:val="39"/>
    <w:unhideWhenUsed w:val="1"/>
    <w:rsid w:val="006B6C34"/>
    <w:pPr>
      <w:spacing w:before="240"/>
    </w:pPr>
    <w:rPr>
      <w:rFonts w:cstheme="minorHAnsi"/>
      <w:b w:val="1"/>
      <w:bCs w:val="1"/>
      <w:sz w:val="20"/>
      <w:szCs w:val="20"/>
    </w:rPr>
  </w:style>
  <w:style w:type="character" w:styleId="normaltextrun" w:customStyle="1">
    <w:name w:val="normaltextrun"/>
    <w:basedOn w:val="Fuentedeprrafopredeter"/>
    <w:rsid w:val="000A6B61"/>
  </w:style>
  <w:style w:type="character" w:styleId="eop" w:customStyle="1">
    <w:name w:val="eop"/>
    <w:basedOn w:val="Fuentedeprrafopredeter"/>
    <w:rsid w:val="000A6B61"/>
  </w:style>
  <w:style w:type="paragraph" w:styleId="paragraph" w:customStyle="1">
    <w:name w:val="paragraph"/>
    <w:basedOn w:val="Normal"/>
    <w:rsid w:val="00CE527A"/>
    <w:pPr>
      <w:spacing w:after="100" w:afterAutospacing="1" w:before="100" w:beforeAutospacing="1"/>
    </w:pPr>
  </w:style>
  <w:style w:type="paragraph" w:styleId="Textodeglobo">
    <w:name w:val="Balloon Text"/>
    <w:basedOn w:val="Normal"/>
    <w:link w:val="TextodegloboCar"/>
    <w:uiPriority w:val="99"/>
    <w:semiHidden w:val="1"/>
    <w:unhideWhenUsed w:val="1"/>
    <w:rsid w:val="00096FCA"/>
    <w:rPr>
      <w:rFonts w:ascii="Tahoma" w:cs="Tahoma" w:hAnsi="Tahoma"/>
      <w:sz w:val="16"/>
      <w:szCs w:val="16"/>
    </w:rPr>
  </w:style>
  <w:style w:type="character" w:styleId="TextodegloboCar" w:customStyle="1">
    <w:name w:val="Texto de globo Car"/>
    <w:basedOn w:val="Fuentedeprrafopredeter"/>
    <w:link w:val="Textodeglobo"/>
    <w:uiPriority w:val="99"/>
    <w:semiHidden w:val="1"/>
    <w:rsid w:val="00096FCA"/>
    <w:rPr>
      <w:rFonts w:ascii="Tahoma" w:cs="Tahoma" w:hAnsi="Tahoma"/>
      <w:sz w:val="16"/>
      <w:szCs w:val="16"/>
    </w:rPr>
  </w:style>
  <w:style w:type="paragraph" w:styleId="TDC3">
    <w:name w:val="toc 3"/>
    <w:basedOn w:val="Normal"/>
    <w:next w:val="Normal"/>
    <w:autoRedefine w:val="1"/>
    <w:uiPriority w:val="39"/>
    <w:unhideWhenUsed w:val="1"/>
    <w:rsid w:val="00007367"/>
    <w:pPr>
      <w:ind w:left="220"/>
    </w:pPr>
    <w:rPr>
      <w:rFonts w:cstheme="minorHAnsi"/>
      <w:sz w:val="20"/>
      <w:szCs w:val="20"/>
    </w:rPr>
  </w:style>
  <w:style w:type="paragraph" w:styleId="TDC4">
    <w:name w:val="toc 4"/>
    <w:basedOn w:val="Normal"/>
    <w:next w:val="Normal"/>
    <w:autoRedefine w:val="1"/>
    <w:uiPriority w:val="39"/>
    <w:unhideWhenUsed w:val="1"/>
    <w:rsid w:val="00007367"/>
    <w:pPr>
      <w:ind w:left="440"/>
    </w:pPr>
    <w:rPr>
      <w:rFonts w:cstheme="minorHAnsi"/>
      <w:sz w:val="20"/>
      <w:szCs w:val="20"/>
    </w:rPr>
  </w:style>
  <w:style w:type="paragraph" w:styleId="TDC5">
    <w:name w:val="toc 5"/>
    <w:basedOn w:val="Normal"/>
    <w:next w:val="Normal"/>
    <w:autoRedefine w:val="1"/>
    <w:uiPriority w:val="39"/>
    <w:unhideWhenUsed w:val="1"/>
    <w:rsid w:val="00007367"/>
    <w:pPr>
      <w:ind w:left="660"/>
    </w:pPr>
    <w:rPr>
      <w:rFonts w:cstheme="minorHAnsi"/>
      <w:sz w:val="20"/>
      <w:szCs w:val="20"/>
    </w:rPr>
  </w:style>
  <w:style w:type="paragraph" w:styleId="TDC6">
    <w:name w:val="toc 6"/>
    <w:basedOn w:val="Normal"/>
    <w:next w:val="Normal"/>
    <w:autoRedefine w:val="1"/>
    <w:uiPriority w:val="39"/>
    <w:unhideWhenUsed w:val="1"/>
    <w:rsid w:val="00007367"/>
    <w:pPr>
      <w:ind w:left="880"/>
    </w:pPr>
    <w:rPr>
      <w:rFonts w:cstheme="minorHAnsi"/>
      <w:sz w:val="20"/>
      <w:szCs w:val="20"/>
    </w:rPr>
  </w:style>
  <w:style w:type="paragraph" w:styleId="TDC7">
    <w:name w:val="toc 7"/>
    <w:basedOn w:val="Normal"/>
    <w:next w:val="Normal"/>
    <w:autoRedefine w:val="1"/>
    <w:uiPriority w:val="39"/>
    <w:unhideWhenUsed w:val="1"/>
    <w:rsid w:val="00007367"/>
    <w:pPr>
      <w:ind w:left="1100"/>
    </w:pPr>
    <w:rPr>
      <w:rFonts w:cstheme="minorHAnsi"/>
      <w:sz w:val="20"/>
      <w:szCs w:val="20"/>
    </w:rPr>
  </w:style>
  <w:style w:type="paragraph" w:styleId="TDC8">
    <w:name w:val="toc 8"/>
    <w:basedOn w:val="Normal"/>
    <w:next w:val="Normal"/>
    <w:autoRedefine w:val="1"/>
    <w:uiPriority w:val="39"/>
    <w:unhideWhenUsed w:val="1"/>
    <w:rsid w:val="00007367"/>
    <w:pPr>
      <w:ind w:left="1320"/>
    </w:pPr>
    <w:rPr>
      <w:rFonts w:cstheme="minorHAnsi"/>
      <w:sz w:val="20"/>
      <w:szCs w:val="20"/>
    </w:rPr>
  </w:style>
  <w:style w:type="paragraph" w:styleId="TDC9">
    <w:name w:val="toc 9"/>
    <w:basedOn w:val="Normal"/>
    <w:next w:val="Normal"/>
    <w:autoRedefine w:val="1"/>
    <w:uiPriority w:val="39"/>
    <w:unhideWhenUsed w:val="1"/>
    <w:rsid w:val="00007367"/>
    <w:pPr>
      <w:ind w:left="1540"/>
    </w:pPr>
    <w:rPr>
      <w:rFonts w:cstheme="minorHAnsi"/>
      <w:sz w:val="20"/>
      <w:szCs w:val="20"/>
    </w:rPr>
  </w:style>
  <w:style w:type="character" w:styleId="Ttulo3Car" w:customStyle="1">
    <w:name w:val="Título 3 Car"/>
    <w:basedOn w:val="Fuentedeprrafopredeter"/>
    <w:uiPriority w:val="9"/>
    <w:rsid w:val="00D62A5D"/>
    <w:rPr>
      <w:rFonts w:asciiTheme="majorHAnsi" w:cstheme="majorBidi" w:eastAsiaTheme="majorEastAsia" w:hAnsiTheme="majorHAnsi"/>
      <w:b w:val="1"/>
      <w:bCs w:val="1"/>
      <w:color w:val="4472c4" w:themeColor="accent1"/>
    </w:rPr>
  </w:style>
  <w:style w:type="character" w:styleId="Ttulo4Car" w:customStyle="1">
    <w:name w:val="Título 4 Car"/>
    <w:basedOn w:val="Fuentedeprrafopredeter"/>
    <w:uiPriority w:val="9"/>
    <w:rsid w:val="00386EA9"/>
    <w:rPr>
      <w:rFonts w:asciiTheme="majorHAnsi" w:cstheme="majorBidi" w:eastAsiaTheme="majorEastAsia" w:hAnsiTheme="majorHAnsi"/>
      <w:b w:val="1"/>
      <w:bCs w:val="1"/>
      <w:i w:val="1"/>
      <w:iCs w:val="1"/>
      <w:color w:val="4472c4" w:themeColor="accent1"/>
    </w:rPr>
  </w:style>
  <w:style w:type="character" w:styleId="Refdecomentario">
    <w:name w:val="annotation reference"/>
    <w:basedOn w:val="Fuentedeprrafopredeter"/>
    <w:uiPriority w:val="99"/>
    <w:unhideWhenUsed w:val="1"/>
    <w:rsid w:val="00A4536A"/>
    <w:rPr>
      <w:sz w:val="16"/>
      <w:szCs w:val="16"/>
    </w:rPr>
  </w:style>
  <w:style w:type="paragraph" w:styleId="Textocomentario">
    <w:name w:val="annotation text"/>
    <w:basedOn w:val="Normal"/>
    <w:link w:val="TextocomentarioCar"/>
    <w:uiPriority w:val="99"/>
    <w:unhideWhenUsed w:val="1"/>
    <w:rsid w:val="00A4536A"/>
    <w:rPr>
      <w:sz w:val="20"/>
      <w:szCs w:val="20"/>
    </w:rPr>
  </w:style>
  <w:style w:type="character" w:styleId="TextocomentarioCar" w:customStyle="1">
    <w:name w:val="Texto comentario Car"/>
    <w:basedOn w:val="Fuentedeprrafopredeter"/>
    <w:link w:val="Textocomentario"/>
    <w:uiPriority w:val="99"/>
    <w:rsid w:val="00A4536A"/>
    <w:rPr>
      <w:sz w:val="20"/>
      <w:szCs w:val="20"/>
    </w:rPr>
  </w:style>
  <w:style w:type="paragraph" w:styleId="Asuntodelcomentario">
    <w:name w:val="annotation subject"/>
    <w:basedOn w:val="Textocomentario"/>
    <w:next w:val="Textocomentario"/>
    <w:link w:val="AsuntodelcomentarioCar"/>
    <w:uiPriority w:val="99"/>
    <w:semiHidden w:val="1"/>
    <w:unhideWhenUsed w:val="1"/>
    <w:rsid w:val="00A4536A"/>
    <w:rPr>
      <w:b w:val="1"/>
      <w:bCs w:val="1"/>
    </w:rPr>
  </w:style>
  <w:style w:type="character" w:styleId="AsuntodelcomentarioCar" w:customStyle="1">
    <w:name w:val="Asunto del comentario Car"/>
    <w:basedOn w:val="TextocomentarioCar"/>
    <w:link w:val="Asuntodelcomentario"/>
    <w:uiPriority w:val="99"/>
    <w:semiHidden w:val="1"/>
    <w:rsid w:val="00A4536A"/>
    <w:rPr>
      <w:b w:val="1"/>
      <w:bCs w:val="1"/>
      <w:sz w:val="20"/>
      <w:szCs w:val="20"/>
    </w:rPr>
  </w:style>
  <w:style w:type="character" w:styleId="PrrafodelistaCar" w:customStyle="1">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1"/>
    <w:qFormat w:val="1"/>
    <w:locked w:val="1"/>
    <w:rsid w:val="00D45EEE"/>
  </w:style>
  <w:style w:type="character" w:styleId="Textoennegrita">
    <w:name w:val="Strong"/>
    <w:basedOn w:val="Fuentedeprrafopredeter"/>
    <w:uiPriority w:val="22"/>
    <w:qFormat w:val="1"/>
    <w:rsid w:val="00CE083B"/>
    <w:rPr>
      <w:b w:val="1"/>
      <w:bCs w:val="1"/>
    </w:rPr>
  </w:style>
  <w:style w:type="character" w:styleId="UnresolvedMention" w:customStyle="1">
    <w:name w:val="Unresolved Mention"/>
    <w:basedOn w:val="Fuentedeprrafopredeter"/>
    <w:uiPriority w:val="99"/>
    <w:semiHidden w:val="1"/>
    <w:unhideWhenUsed w:val="1"/>
    <w:rsid w:val="00C62229"/>
    <w:rPr>
      <w:color w:val="605e5c"/>
      <w:shd w:color="auto" w:fill="e1dfdd" w:val="clear"/>
    </w:rPr>
  </w:style>
  <w:style w:type="paragraph" w:styleId="TableParagraph" w:customStyle="1">
    <w:name w:val="Table Paragraph"/>
    <w:basedOn w:val="Normal"/>
    <w:uiPriority w:val="1"/>
    <w:qFormat w:val="1"/>
    <w:rsid w:val="00080680"/>
    <w:pPr>
      <w:widowControl w:val="0"/>
      <w:autoSpaceDE w:val="0"/>
      <w:autoSpaceDN w:val="0"/>
    </w:pPr>
    <w:rPr>
      <w:rFonts w:ascii="Arial MT" w:cs="Arial MT" w:eastAsia="Arial MT" w:hAnsi="Arial MT"/>
      <w:sz w:val="22"/>
      <w:szCs w:val="22"/>
      <w:lang w:val="es-ES"/>
    </w:rPr>
  </w:style>
  <w:style w:type="numbering" w:styleId="Listaactual1" w:customStyle="1">
    <w:name w:val="Lista actual1"/>
    <w:uiPriority w:val="99"/>
    <w:rsid w:val="00A54C41"/>
  </w:style>
  <w:style w:type="paragraph" w:styleId="Standard" w:customStyle="1">
    <w:name w:val="Standard"/>
    <w:link w:val="StandardCar"/>
    <w:qFormat w:val="1"/>
    <w:rsid w:val="00FC566D"/>
    <w:pPr>
      <w:suppressAutoHyphens w:val="1"/>
      <w:autoSpaceDN w:val="0"/>
      <w:textAlignment w:val="baseline"/>
    </w:pPr>
    <w:rPr>
      <w:kern w:val="3"/>
      <w:sz w:val="20"/>
      <w:szCs w:val="20"/>
      <w:lang w:eastAsia="zh-CN"/>
    </w:rPr>
  </w:style>
  <w:style w:type="character" w:styleId="StandardCar" w:customStyle="1">
    <w:name w:val="Standard Car"/>
    <w:link w:val="Standard"/>
    <w:locked w:val="1"/>
    <w:rsid w:val="00FC566D"/>
    <w:rPr>
      <w:rFonts w:ascii="Times New Roman" w:cs="Times New Roman" w:eastAsia="Times New Roman" w:hAnsi="Times New Roman"/>
      <w:kern w:val="3"/>
      <w:sz w:val="20"/>
      <w:szCs w:val="20"/>
      <w:lang w:eastAsia="zh-CN" w:val="es-CO"/>
    </w:rPr>
  </w:style>
  <w:style w:type="table" w:styleId="TableNormal2" w:customStyle="1">
    <w:name w:val="Table Normal"/>
    <w:uiPriority w:val="2"/>
    <w:semiHidden w:val="1"/>
    <w:unhideWhenUsed w:val="1"/>
    <w:qFormat w:val="1"/>
    <w:rsid w:val="00ED2FDB"/>
    <w:pPr>
      <w:widowControl w:val="0"/>
      <w:autoSpaceDE w:val="0"/>
      <w:autoSpaceDN w:val="0"/>
    </w:pPr>
    <w:tblPr>
      <w:tblInd w:w="0.0" w:type="dxa"/>
      <w:tblCellMar>
        <w:top w:w="0.0" w:type="dxa"/>
        <w:left w:w="0.0" w:type="dxa"/>
        <w:bottom w:w="0.0" w:type="dxa"/>
        <w:right w:w="0.0" w:type="dxa"/>
      </w:tblCellMar>
    </w:tblPr>
  </w:style>
  <w:style w:type="paragraph" w:styleId="Textoindependiente">
    <w:name w:val="Body Text"/>
    <w:basedOn w:val="Normal"/>
    <w:link w:val="TextoindependienteCar"/>
    <w:uiPriority w:val="1"/>
    <w:qFormat w:val="1"/>
    <w:rsid w:val="00A41511"/>
    <w:pPr>
      <w:widowControl w:val="0"/>
      <w:autoSpaceDE w:val="0"/>
      <w:autoSpaceDN w:val="0"/>
    </w:pPr>
    <w:rPr>
      <w:sz w:val="20"/>
      <w:szCs w:val="20"/>
      <w:lang w:val="es-ES"/>
    </w:rPr>
  </w:style>
  <w:style w:type="character" w:styleId="TextoindependienteCar" w:customStyle="1">
    <w:name w:val="Texto independiente Car"/>
    <w:basedOn w:val="Fuentedeprrafopredeter"/>
    <w:link w:val="Textoindependiente"/>
    <w:uiPriority w:val="1"/>
    <w:rsid w:val="00A41511"/>
    <w:rPr>
      <w:rFonts w:ascii="Times New Roman" w:cs="Times New Roman" w:eastAsia="Times New Roman" w:hAnsi="Times New Roman"/>
      <w:sz w:val="20"/>
      <w:szCs w:val="20"/>
      <w:lang w:val="es-ES"/>
    </w:rPr>
  </w:style>
  <w:style w:type="table" w:styleId="a" w:customStyle="1">
    <w:basedOn w:val="TableNormal2"/>
    <w:tblPr>
      <w:tblStyleRowBandSize w:val="1"/>
      <w:tblStyleColBandSize w:val="1"/>
      <w:tblCellMar>
        <w:left w:w="115.0" w:type="dxa"/>
        <w:right w:w="115.0" w:type="dxa"/>
      </w:tblCellMar>
    </w:tblPr>
  </w:style>
  <w:style w:type="table" w:styleId="a0" w:customStyle="1">
    <w:basedOn w:val="TableNormal2"/>
    <w:tblPr>
      <w:tblStyleRowBandSize w:val="1"/>
      <w:tblStyleColBandSize w:val="1"/>
      <w:tblCellMar>
        <w:left w:w="108.0" w:type="dxa"/>
        <w:right w:w="108.0" w:type="dxa"/>
      </w:tblCellMar>
    </w:tblPr>
  </w:style>
  <w:style w:type="table" w:styleId="a1" w:customStyle="1">
    <w:basedOn w:val="TableNormal2"/>
    <w:tblPr>
      <w:tblStyleRowBandSize w:val="1"/>
      <w:tblStyleColBandSize w:val="1"/>
      <w:tblCellMar>
        <w:left w:w="108.0" w:type="dxa"/>
        <w:right w:w="108.0" w:type="dxa"/>
      </w:tblCellMar>
    </w:tblPr>
  </w:style>
  <w:style w:type="table" w:styleId="a2" w:customStyle="1">
    <w:basedOn w:val="TableNormal2"/>
    <w:tblPr>
      <w:tblStyleRowBandSize w:val="1"/>
      <w:tblStyleColBandSize w:val="1"/>
      <w:tblCellMar>
        <w:left w:w="108.0" w:type="dxa"/>
        <w:right w:w="108.0" w:type="dxa"/>
      </w:tblCellMar>
    </w:tblPr>
  </w:style>
  <w:style w:type="table" w:styleId="a3" w:customStyle="1">
    <w:basedOn w:val="TableNormal2"/>
    <w:tblPr>
      <w:tblStyleRowBandSize w:val="1"/>
      <w:tblStyleColBandSize w:val="1"/>
      <w:tblCellMar>
        <w:left w:w="108.0" w:type="dxa"/>
        <w:right w:w="108.0" w:type="dxa"/>
      </w:tblCellMar>
    </w:tblPr>
  </w:style>
  <w:style w:type="table" w:styleId="a4" w:customStyle="1">
    <w:basedOn w:val="TableNormal2"/>
    <w:tblPr>
      <w:tblStyleRowBandSize w:val="1"/>
      <w:tblStyleColBandSize w:val="1"/>
      <w:tblCellMar>
        <w:left w:w="115.0" w:type="dxa"/>
        <w:right w:w="115.0" w:type="dxa"/>
      </w:tblCellMar>
    </w:tblPr>
  </w:style>
  <w:style w:type="table" w:styleId="a5" w:customStyle="1">
    <w:basedOn w:val="TableNormal2"/>
    <w:tblPr>
      <w:tblStyleRowBandSize w:val="1"/>
      <w:tblStyleColBandSize w:val="1"/>
      <w:tblCellMar>
        <w:left w:w="108.0" w:type="dxa"/>
        <w:right w:w="108.0" w:type="dxa"/>
      </w:tblCellMar>
    </w:tblPr>
  </w:style>
  <w:style w:type="table" w:styleId="a6" w:customStyle="1">
    <w:basedOn w:val="TableNormal2"/>
    <w:tblPr>
      <w:tblStyleRowBandSize w:val="1"/>
      <w:tblStyleColBandSize w:val="1"/>
      <w:tblCellMar>
        <w:left w:w="115.0" w:type="dxa"/>
        <w:right w:w="115.0" w:type="dxa"/>
      </w:tblCellMar>
    </w:tblPr>
  </w:style>
  <w:style w:type="table" w:styleId="a7" w:customStyle="1">
    <w:basedOn w:val="TableNormal2"/>
    <w:tblPr>
      <w:tblStyleRowBandSize w:val="1"/>
      <w:tblStyleColBandSize w:val="1"/>
      <w:tblCellMar>
        <w:top w:w="100.0" w:type="dxa"/>
        <w:left w:w="100.0" w:type="dxa"/>
        <w:bottom w:w="100.0" w:type="dxa"/>
        <w:right w:w="100.0" w:type="dxa"/>
      </w:tblCellMar>
    </w:tblPr>
  </w:style>
  <w:style w:type="table" w:styleId="a8" w:customStyle="1">
    <w:basedOn w:val="TableNormal2"/>
    <w:tblPr>
      <w:tblStyleRowBandSize w:val="1"/>
      <w:tblStyleColBandSize w:val="1"/>
      <w:tblCellMar>
        <w:left w:w="115.0" w:type="dxa"/>
        <w:right w:w="115.0" w:type="dxa"/>
      </w:tblCellMar>
    </w:tblPr>
  </w:style>
  <w:style w:type="table" w:styleId="a9" w:customStyle="1">
    <w:basedOn w:val="TableNormal2"/>
    <w:tblPr>
      <w:tblStyleRowBandSize w:val="1"/>
      <w:tblStyleColBandSize w:val="1"/>
      <w:tblCellMar>
        <w:left w:w="108.0" w:type="dxa"/>
        <w:right w:w="108.0" w:type="dxa"/>
      </w:tblCellMar>
    </w:tblPr>
  </w:style>
  <w:style w:type="table" w:styleId="aa" w:customStyle="1">
    <w:basedOn w:val="TableNormal1"/>
    <w:pPr>
      <w:widowControl w:val="0"/>
    </w:pPr>
    <w:tblPr>
      <w:tblStyleRowBandSize w:val="1"/>
      <w:tblStyleColBandSize w:val="1"/>
      <w:tblCellMar>
        <w:left w:w="115.0" w:type="dxa"/>
        <w:right w:w="115.0" w:type="dxa"/>
      </w:tblCellMar>
    </w:tblPr>
  </w:style>
  <w:style w:type="table" w:styleId="ab" w:customStyle="1">
    <w:basedOn w:val="TableNormal1"/>
    <w:pPr>
      <w:widowControl w:val="0"/>
    </w:pPr>
    <w:tblPr>
      <w:tblStyleRowBandSize w:val="1"/>
      <w:tblStyleColBandSize w:val="1"/>
      <w:tblCellMar>
        <w:left w:w="108.0" w:type="dxa"/>
        <w:right w:w="108.0" w:type="dxa"/>
      </w:tblCellMar>
    </w:tblPr>
  </w:style>
  <w:style w:type="table" w:styleId="ac" w:customStyle="1">
    <w:basedOn w:val="TableNormal1"/>
    <w:pPr>
      <w:widowControl w:val="0"/>
    </w:pPr>
    <w:tblPr>
      <w:tblStyleRowBandSize w:val="1"/>
      <w:tblStyleColBandSize w:val="1"/>
      <w:tblCellMar>
        <w:left w:w="108.0" w:type="dxa"/>
        <w:right w:w="108.0" w:type="dxa"/>
      </w:tblCellMar>
    </w:tblPr>
  </w:style>
  <w:style w:type="table" w:styleId="ad" w:customStyle="1">
    <w:basedOn w:val="TableNormal1"/>
    <w:pPr>
      <w:widowControl w:val="0"/>
    </w:pPr>
    <w:tblPr>
      <w:tblStyleRowBandSize w:val="1"/>
      <w:tblStyleColBandSize w:val="1"/>
      <w:tblCellMar>
        <w:left w:w="108.0" w:type="dxa"/>
        <w:right w:w="108.0" w:type="dxa"/>
      </w:tblCellMar>
    </w:tblPr>
  </w:style>
  <w:style w:type="table" w:styleId="ae" w:customStyle="1">
    <w:basedOn w:val="TableNormal1"/>
    <w:pPr>
      <w:widowControl w:val="0"/>
    </w:pPr>
    <w:tblPr>
      <w:tblStyleRowBandSize w:val="1"/>
      <w:tblStyleColBandSize w:val="1"/>
      <w:tblCellMar>
        <w:left w:w="108.0" w:type="dxa"/>
        <w:right w:w="108.0" w:type="dxa"/>
      </w:tblCellMar>
    </w:tblPr>
  </w:style>
  <w:style w:type="table" w:styleId="af" w:customStyle="1">
    <w:basedOn w:val="TableNormal1"/>
    <w:pPr>
      <w:widowControl w:val="0"/>
    </w:pPr>
    <w:tblPr>
      <w:tblStyleRowBandSize w:val="1"/>
      <w:tblStyleColBandSize w:val="1"/>
      <w:tblCellMar>
        <w:left w:w="115.0" w:type="dxa"/>
        <w:right w:w="115.0" w:type="dxa"/>
      </w:tblCellMar>
    </w:tblPr>
  </w:style>
  <w:style w:type="table" w:styleId="af0" w:customStyle="1">
    <w:basedOn w:val="TableNormal1"/>
    <w:pPr>
      <w:widowControl w:val="0"/>
    </w:pPr>
    <w:tblPr>
      <w:tblStyleRowBandSize w:val="1"/>
      <w:tblStyleColBandSize w:val="1"/>
      <w:tblCellMar>
        <w:left w:w="108.0" w:type="dxa"/>
        <w:right w:w="108.0" w:type="dxa"/>
      </w:tblCellMar>
    </w:tblPr>
  </w:style>
  <w:style w:type="table" w:styleId="af1" w:customStyle="1">
    <w:basedOn w:val="TableNormal1"/>
    <w:pPr>
      <w:widowControl w:val="0"/>
    </w:pPr>
    <w:tblPr>
      <w:tblStyleRowBandSize w:val="1"/>
      <w:tblStyleColBandSize w:val="1"/>
      <w:tblCellMar>
        <w:left w:w="108.0" w:type="dxa"/>
        <w:right w:w="108.0" w:type="dxa"/>
      </w:tblCellMar>
    </w:tblPr>
  </w:style>
  <w:style w:type="table" w:styleId="af2" w:customStyle="1">
    <w:basedOn w:val="TableNormal1"/>
    <w:pPr>
      <w:widowControl w:val="0"/>
    </w:pPr>
    <w:tblPr>
      <w:tblStyleRowBandSize w:val="1"/>
      <w:tblStyleColBandSize w:val="1"/>
      <w:tblCellMar>
        <w:left w:w="115.0" w:type="dxa"/>
        <w:right w:w="115.0" w:type="dxa"/>
      </w:tblCellMar>
    </w:tblPr>
  </w:style>
  <w:style w:type="table" w:styleId="af3" w:customStyle="1">
    <w:basedOn w:val="TableNormal1"/>
    <w:pPr>
      <w:widowControl w:val="0"/>
    </w:pPr>
    <w:tblPr>
      <w:tblStyleRowBandSize w:val="1"/>
      <w:tblStyleColBandSize w:val="1"/>
      <w:tblCellMar>
        <w:top w:w="100.0" w:type="dxa"/>
        <w:left w:w="100.0" w:type="dxa"/>
        <w:bottom w:w="100.0" w:type="dxa"/>
        <w:right w:w="100.0" w:type="dxa"/>
      </w:tblCellMar>
    </w:tblPr>
  </w:style>
  <w:style w:type="table" w:styleId="af4" w:customStyle="1">
    <w:basedOn w:val="TableNormal1"/>
    <w:pPr>
      <w:widowControl w:val="0"/>
    </w:pPr>
    <w:tblPr>
      <w:tblStyleRowBandSize w:val="1"/>
      <w:tblStyleColBandSize w:val="1"/>
      <w:tblCellMar>
        <w:left w:w="115.0" w:type="dxa"/>
        <w:right w:w="115.0" w:type="dxa"/>
      </w:tblCellMar>
    </w:tblPr>
  </w:style>
  <w:style w:type="table" w:styleId="af5" w:customStyle="1">
    <w:basedOn w:val="TableNormal1"/>
    <w:pPr>
      <w:widowControl w:val="0"/>
    </w:pPr>
    <w:tblPr>
      <w:tblStyleRowBandSize w:val="1"/>
      <w:tblStyleColBandSize w:val="1"/>
      <w:tblCellMar>
        <w:left w:w="108.0" w:type="dxa"/>
        <w:right w:w="108.0" w:type="dxa"/>
      </w:tblCellMar>
    </w:tblPr>
  </w:style>
  <w:style w:type="table" w:styleId="af6" w:customStyle="1">
    <w:basedOn w:val="TableNormal0"/>
    <w:pPr>
      <w:widowControl w:val="0"/>
    </w:pPr>
    <w:tblPr>
      <w:tblStyleRowBandSize w:val="1"/>
      <w:tblStyleColBandSize w:val="1"/>
      <w:tblCellMar>
        <w:left w:w="115.0" w:type="dxa"/>
        <w:right w:w="115.0" w:type="dxa"/>
      </w:tblCellMar>
    </w:tblPr>
  </w:style>
  <w:style w:type="table" w:styleId="af7" w:customStyle="1">
    <w:basedOn w:val="TableNormal0"/>
    <w:pPr>
      <w:widowControl w:val="0"/>
    </w:pPr>
    <w:tblPr>
      <w:tblStyleRowBandSize w:val="1"/>
      <w:tblStyleColBandSize w:val="1"/>
      <w:tblCellMar>
        <w:left w:w="108.0" w:type="dxa"/>
        <w:right w:w="108.0" w:type="dxa"/>
      </w:tblCellMar>
    </w:tblPr>
  </w:style>
  <w:style w:type="table" w:styleId="af8" w:customStyle="1">
    <w:basedOn w:val="TableNormal0"/>
    <w:pPr>
      <w:widowControl w:val="0"/>
    </w:pPr>
    <w:tblPr>
      <w:tblStyleRowBandSize w:val="1"/>
      <w:tblStyleColBandSize w:val="1"/>
      <w:tblCellMar>
        <w:left w:w="108.0" w:type="dxa"/>
        <w:right w:w="108.0" w:type="dxa"/>
      </w:tblCellMar>
    </w:tblPr>
  </w:style>
  <w:style w:type="table" w:styleId="af9" w:customStyle="1">
    <w:basedOn w:val="TableNormal0"/>
    <w:pPr>
      <w:widowControl w:val="0"/>
    </w:pPr>
    <w:tblPr>
      <w:tblStyleRowBandSize w:val="1"/>
      <w:tblStyleColBandSize w:val="1"/>
      <w:tblCellMar>
        <w:left w:w="108.0" w:type="dxa"/>
        <w:right w:w="108.0" w:type="dxa"/>
      </w:tblCellMar>
    </w:tblPr>
  </w:style>
  <w:style w:type="table" w:styleId="afa" w:customStyle="1">
    <w:basedOn w:val="TableNormal0"/>
    <w:pPr>
      <w:widowControl w:val="0"/>
    </w:pPr>
    <w:tblPr>
      <w:tblStyleRowBandSize w:val="1"/>
      <w:tblStyleColBandSize w:val="1"/>
      <w:tblCellMar>
        <w:left w:w="108.0" w:type="dxa"/>
        <w:right w:w="108.0" w:type="dxa"/>
      </w:tblCellMar>
    </w:tblPr>
  </w:style>
  <w:style w:type="table" w:styleId="afb" w:customStyle="1">
    <w:basedOn w:val="TableNormal0"/>
    <w:pPr>
      <w:widowControl w:val="0"/>
    </w:pPr>
    <w:tblPr>
      <w:tblStyleRowBandSize w:val="1"/>
      <w:tblStyleColBandSize w:val="1"/>
      <w:tblCellMar>
        <w:left w:w="115.0" w:type="dxa"/>
        <w:right w:w="115.0" w:type="dxa"/>
      </w:tblCellMar>
    </w:tblPr>
  </w:style>
  <w:style w:type="table" w:styleId="afc" w:customStyle="1">
    <w:basedOn w:val="TableNormal0"/>
    <w:pPr>
      <w:widowControl w:val="0"/>
    </w:pPr>
    <w:tblPr>
      <w:tblStyleRowBandSize w:val="1"/>
      <w:tblStyleColBandSize w:val="1"/>
      <w:tblCellMar>
        <w:left w:w="108.0" w:type="dxa"/>
        <w:right w:w="108.0" w:type="dxa"/>
      </w:tblCellMar>
    </w:tblPr>
  </w:style>
  <w:style w:type="table" w:styleId="afd" w:customStyle="1">
    <w:basedOn w:val="TableNormal0"/>
    <w:pPr>
      <w:widowControl w:val="0"/>
    </w:pPr>
    <w:tblPr>
      <w:tblStyleRowBandSize w:val="1"/>
      <w:tblStyleColBandSize w:val="1"/>
      <w:tblCellMar>
        <w:left w:w="115.0" w:type="dxa"/>
        <w:right w:w="115.0" w:type="dxa"/>
      </w:tblCellMar>
    </w:tblPr>
  </w:style>
  <w:style w:type="table" w:styleId="afe" w:customStyle="1">
    <w:basedOn w:val="TableNormal0"/>
    <w:pPr>
      <w:widowControl w:val="0"/>
    </w:pPr>
    <w:tblPr>
      <w:tblStyleRowBandSize w:val="1"/>
      <w:tblStyleColBandSize w:val="1"/>
      <w:tblCellMar>
        <w:top w:w="100.0" w:type="dxa"/>
        <w:left w:w="100.0" w:type="dxa"/>
        <w:bottom w:w="100.0" w:type="dxa"/>
        <w:right w:w="100.0" w:type="dxa"/>
      </w:tblCellMar>
    </w:tblPr>
  </w:style>
  <w:style w:type="table" w:styleId="aff" w:customStyle="1">
    <w:basedOn w:val="TableNormal0"/>
    <w:pPr>
      <w:widowControl w:val="0"/>
    </w:pPr>
    <w:tblPr>
      <w:tblStyleRowBandSize w:val="1"/>
      <w:tblStyleColBandSize w:val="1"/>
      <w:tblCellMar>
        <w:left w:w="115.0" w:type="dxa"/>
        <w:right w:w="115.0" w:type="dxa"/>
      </w:tblCellMar>
    </w:tblPr>
  </w:style>
  <w:style w:type="table" w:styleId="aff0" w:customStyle="1">
    <w:basedOn w:val="TableNormal0"/>
    <w:pPr>
      <w:widowControl w:val="0"/>
    </w:pPr>
    <w:tblPr>
      <w:tblStyleRowBandSize w:val="1"/>
      <w:tblStyleColBandSize w:val="1"/>
      <w:tblCellMar>
        <w:left w:w="108.0" w:type="dxa"/>
        <w:right w:w="108.0" w:type="dxa"/>
      </w:tblCellMar>
    </w:tblPr>
  </w:style>
  <w:style w:type="table" w:styleId="Table1">
    <w:basedOn w:val="TableNormal"/>
    <w:pPr>
      <w:widowControl w:val="0"/>
    </w:pPr>
    <w:tblPr>
      <w:tblStyleRowBandSize w:val="1"/>
      <w:tblStyleColBandSize w:val="1"/>
      <w:tblCellMar>
        <w:top w:w="0.0" w:type="dxa"/>
        <w:left w:w="115.0" w:type="dxa"/>
        <w:bottom w:w="0.0" w:type="dxa"/>
        <w:right w:w="115.0" w:type="dxa"/>
      </w:tblCellMar>
    </w:tblPr>
  </w:style>
  <w:style w:type="table" w:styleId="Table2">
    <w:basedOn w:val="TableNormal"/>
    <w:pPr>
      <w:widowControl w:val="0"/>
    </w:pPr>
    <w:tblPr>
      <w:tblStyleRowBandSize w:val="1"/>
      <w:tblStyleColBandSize w:val="1"/>
      <w:tblCellMar>
        <w:top w:w="0.0" w:type="dxa"/>
        <w:left w:w="108.0" w:type="dxa"/>
        <w:bottom w:w="0.0" w:type="dxa"/>
        <w:right w:w="108.0" w:type="dxa"/>
      </w:tblCellMar>
    </w:tblPr>
  </w:style>
  <w:style w:type="table" w:styleId="Table3">
    <w:basedOn w:val="TableNormal"/>
    <w:pPr>
      <w:widowControl w:val="0"/>
    </w:pPr>
    <w:tblPr>
      <w:tblStyleRowBandSize w:val="1"/>
      <w:tblStyleColBandSize w:val="1"/>
      <w:tblCellMar>
        <w:top w:w="0.0" w:type="dxa"/>
        <w:left w:w="108.0" w:type="dxa"/>
        <w:bottom w:w="0.0" w:type="dxa"/>
        <w:right w:w="108.0" w:type="dxa"/>
      </w:tblCellMar>
    </w:tblPr>
  </w:style>
  <w:style w:type="table" w:styleId="Table4">
    <w:basedOn w:val="TableNormal"/>
    <w:pPr>
      <w:widowControl w:val="0"/>
    </w:pPr>
    <w:tblPr>
      <w:tblStyleRowBandSize w:val="1"/>
      <w:tblStyleColBandSize w:val="1"/>
      <w:tblCellMar>
        <w:top w:w="0.0" w:type="dxa"/>
        <w:left w:w="108.0" w:type="dxa"/>
        <w:bottom w:w="0.0" w:type="dxa"/>
        <w:right w:w="108.0" w:type="dxa"/>
      </w:tblCellMar>
    </w:tblPr>
  </w:style>
  <w:style w:type="table" w:styleId="Table5">
    <w:basedOn w:val="TableNormal"/>
    <w:pPr>
      <w:widowControl w:val="0"/>
    </w:pPr>
    <w:tblPr>
      <w:tblStyleRowBandSize w:val="1"/>
      <w:tblStyleColBandSize w:val="1"/>
      <w:tblCellMar>
        <w:top w:w="0.0" w:type="dxa"/>
        <w:left w:w="108.0" w:type="dxa"/>
        <w:bottom w:w="0.0" w:type="dxa"/>
        <w:right w:w="108.0" w:type="dxa"/>
      </w:tblCellMar>
    </w:tblPr>
  </w:style>
  <w:style w:type="table" w:styleId="Table6">
    <w:basedOn w:val="TableNormal"/>
    <w:pPr>
      <w:widowControl w:val="0"/>
    </w:pPr>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pPr>
      <w:widowControl w:val="0"/>
    </w:pPr>
    <w:tblPr>
      <w:tblStyleRowBandSize w:val="1"/>
      <w:tblStyleColBandSize w:val="1"/>
      <w:tblCellMar>
        <w:top w:w="0.0" w:type="dxa"/>
        <w:left w:w="115.0" w:type="dxa"/>
        <w:bottom w:w="0.0" w:type="dxa"/>
        <w:right w:w="115.0" w:type="dxa"/>
      </w:tblCellMar>
    </w:tblPr>
  </w:style>
  <w:style w:type="table" w:styleId="Table9">
    <w:basedOn w:val="TableNormal"/>
    <w:pPr>
      <w:widowControl w:val="0"/>
    </w:pPr>
    <w:tblPr>
      <w:tblStyleRowBandSize w:val="1"/>
      <w:tblStyleColBandSize w:val="1"/>
      <w:tblCellMar>
        <w:top w:w="100.0" w:type="dxa"/>
        <w:left w:w="100.0" w:type="dxa"/>
        <w:bottom w:w="100.0" w:type="dxa"/>
        <w:right w:w="100.0" w:type="dxa"/>
      </w:tblCellMar>
    </w:tblPr>
  </w:style>
  <w:style w:type="table" w:styleId="Table10">
    <w:basedOn w:val="TableNormal"/>
    <w:pPr>
      <w:widowControl w:val="0"/>
    </w:pPr>
    <w:tblPr>
      <w:tblStyleRowBandSize w:val="1"/>
      <w:tblStyleColBandSize w:val="1"/>
      <w:tblCellMar>
        <w:top w:w="0.0" w:type="dxa"/>
        <w:left w:w="115.0" w:type="dxa"/>
        <w:bottom w:w="0.0" w:type="dxa"/>
        <w:right w:w="115.0" w:type="dxa"/>
      </w:tblCellMar>
    </w:tblPr>
  </w:style>
  <w:style w:type="table" w:styleId="Table11">
    <w:basedOn w:val="TableNormal"/>
    <w:pPr>
      <w:widowControl w:val="0"/>
    </w:pPr>
    <w:tblPr>
      <w:tblStyleRowBandSize w:val="1"/>
      <w:tblStyleColBandSize w:val="1"/>
      <w:tblCellMar>
        <w:top w:w="0.0" w:type="dxa"/>
        <w:left w:w="108.0" w:type="dxa"/>
        <w:bottom w:w="0.0" w:type="dxa"/>
        <w:right w:w="108.0" w:type="dxa"/>
      </w:tblCellMar>
    </w:tblPr>
  </w:style>
  <w:style w:type="table" w:styleId="Table1">
    <w:basedOn w:val="TableNormal"/>
    <w:pPr>
      <w:widowControl w:val="0"/>
    </w:pPr>
    <w:tblPr>
      <w:tblStyleRowBandSize w:val="1"/>
      <w:tblStyleColBandSize w:val="1"/>
      <w:tblCellMar>
        <w:top w:w="0.0" w:type="dxa"/>
        <w:left w:w="115.0" w:type="dxa"/>
        <w:bottom w:w="0.0" w:type="dxa"/>
        <w:right w:w="115.0" w:type="dxa"/>
      </w:tblCellMar>
    </w:tblPr>
  </w:style>
  <w:style w:type="table" w:styleId="Table2">
    <w:basedOn w:val="TableNormal"/>
    <w:pPr>
      <w:widowControl w:val="0"/>
    </w:pPr>
    <w:tblPr>
      <w:tblStyleRowBandSize w:val="1"/>
      <w:tblStyleColBandSize w:val="1"/>
      <w:tblCellMar>
        <w:top w:w="0.0" w:type="dxa"/>
        <w:left w:w="108.0" w:type="dxa"/>
        <w:bottom w:w="0.0" w:type="dxa"/>
        <w:right w:w="108.0" w:type="dxa"/>
      </w:tblCellMar>
    </w:tblPr>
  </w:style>
  <w:style w:type="table" w:styleId="Table3">
    <w:basedOn w:val="TableNormal"/>
    <w:pPr>
      <w:widowControl w:val="0"/>
    </w:pPr>
    <w:tblPr>
      <w:tblStyleRowBandSize w:val="1"/>
      <w:tblStyleColBandSize w:val="1"/>
      <w:tblCellMar>
        <w:top w:w="0.0" w:type="dxa"/>
        <w:left w:w="108.0" w:type="dxa"/>
        <w:bottom w:w="0.0" w:type="dxa"/>
        <w:right w:w="108.0" w:type="dxa"/>
      </w:tblCellMar>
    </w:tblPr>
  </w:style>
  <w:style w:type="table" w:styleId="Table4">
    <w:basedOn w:val="TableNormal"/>
    <w:pPr>
      <w:widowControl w:val="0"/>
    </w:pPr>
    <w:tblPr>
      <w:tblStyleRowBandSize w:val="1"/>
      <w:tblStyleColBandSize w:val="1"/>
      <w:tblCellMar>
        <w:top w:w="0.0" w:type="dxa"/>
        <w:left w:w="108.0" w:type="dxa"/>
        <w:bottom w:w="0.0" w:type="dxa"/>
        <w:right w:w="108.0" w:type="dxa"/>
      </w:tblCellMar>
    </w:tblPr>
  </w:style>
  <w:style w:type="table" w:styleId="Table5">
    <w:basedOn w:val="TableNormal"/>
    <w:pPr>
      <w:widowControl w:val="0"/>
    </w:p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blPr>
  </w:style>
  <w:style w:type="table" w:styleId="Table7">
    <w:basedOn w:val="TableNormal"/>
    <w:pPr>
      <w:widowControl w:val="0"/>
    </w:pPr>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blPr>
  </w:style>
  <w:style w:type="table" w:styleId="Table10">
    <w:basedOn w:val="TableNormal"/>
    <w:tblPr>
      <w:tblStyleRowBandSize w:val="1"/>
      <w:tblStyleColBandSize w:val="1"/>
      <w:tblCellMar/>
    </w:tblPr>
  </w:style>
  <w:style w:type="table" w:styleId="Table11">
    <w:basedOn w:val="TableNormal"/>
    <w:pPr>
      <w:widowControl w:val="0"/>
    </w:pPr>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blPr>
  </w:style>
  <w:style w:type="table" w:styleId="Table13">
    <w:basedOn w:val="TableNormal"/>
    <w:tblPr>
      <w:tblStyleRowBandSize w:val="1"/>
      <w:tblStyleColBandSize w:val="1"/>
      <w:tblCellMar/>
    </w:tblPr>
  </w:style>
  <w:style w:type="table" w:styleId="Table14">
    <w:basedOn w:val="TableNormal"/>
    <w:tblPr>
      <w:tblStyleRowBandSize w:val="1"/>
      <w:tblStyleColBandSize w:val="1"/>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pPr>
      <w:widowControl w:val="0"/>
    </w:pPr>
    <w:tblPr>
      <w:tblStyleRowBandSize w:val="1"/>
      <w:tblStyleColBandSize w:val="1"/>
      <w:tblCellMar>
        <w:top w:w="0.0" w:type="dxa"/>
        <w:left w:w="115.0" w:type="dxa"/>
        <w:bottom w:w="0.0" w:type="dxa"/>
        <w:right w:w="115.0" w:type="dxa"/>
      </w:tblCellMar>
    </w:tblPr>
  </w:style>
  <w:style w:type="table" w:styleId="Table2">
    <w:basedOn w:val="TableNormal"/>
    <w:pPr>
      <w:widowControl w:val="0"/>
    </w:pPr>
    <w:tblPr>
      <w:tblStyleRowBandSize w:val="1"/>
      <w:tblStyleColBandSize w:val="1"/>
      <w:tblCellMar>
        <w:top w:w="0.0" w:type="dxa"/>
        <w:left w:w="108.0" w:type="dxa"/>
        <w:bottom w:w="0.0" w:type="dxa"/>
        <w:right w:w="108.0" w:type="dxa"/>
      </w:tblCellMar>
    </w:tblPr>
  </w:style>
  <w:style w:type="table" w:styleId="Table3">
    <w:basedOn w:val="TableNormal"/>
    <w:pPr>
      <w:widowControl w:val="0"/>
    </w:pPr>
    <w:tblPr>
      <w:tblStyleRowBandSize w:val="1"/>
      <w:tblStyleColBandSize w:val="1"/>
      <w:tblCellMar>
        <w:top w:w="0.0" w:type="dxa"/>
        <w:left w:w="108.0" w:type="dxa"/>
        <w:bottom w:w="0.0" w:type="dxa"/>
        <w:right w:w="108.0" w:type="dxa"/>
      </w:tblCellMar>
    </w:tblPr>
  </w:style>
  <w:style w:type="table" w:styleId="Table4">
    <w:basedOn w:val="TableNormal"/>
    <w:pPr>
      <w:widowControl w:val="0"/>
    </w:pPr>
    <w:tblPr>
      <w:tblStyleRowBandSize w:val="1"/>
      <w:tblStyleColBandSize w:val="1"/>
      <w:tblCellMar>
        <w:top w:w="0.0" w:type="dxa"/>
        <w:left w:w="108.0" w:type="dxa"/>
        <w:bottom w:w="0.0" w:type="dxa"/>
        <w:right w:w="108.0" w:type="dxa"/>
      </w:tblCellMar>
    </w:tblPr>
  </w:style>
  <w:style w:type="table" w:styleId="Table5">
    <w:basedOn w:val="TableNormal"/>
    <w:pPr>
      <w:widowControl w:val="0"/>
    </w:p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pPr>
      <w:widowControl w:val="0"/>
    </w:pPr>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0.0" w:type="dxa"/>
        <w:bottom w:w="0.0" w:type="dxa"/>
        <w:right w:w="0.0" w:type="dxa"/>
      </w:tblCellMar>
    </w:tblPr>
  </w:style>
  <w:style w:type="table" w:styleId="Table10">
    <w:basedOn w:val="TableNormal"/>
    <w:tblPr>
      <w:tblStyleRowBandSize w:val="1"/>
      <w:tblStyleColBandSize w:val="1"/>
      <w:tblCellMar>
        <w:top w:w="0.0" w:type="dxa"/>
        <w:left w:w="0.0" w:type="dxa"/>
        <w:bottom w:w="0.0" w:type="dxa"/>
        <w:right w:w="0.0" w:type="dxa"/>
      </w:tblCellMar>
    </w:tblPr>
  </w:style>
  <w:style w:type="table" w:styleId="Table11">
    <w:basedOn w:val="TableNormal"/>
    <w:pPr>
      <w:widowControl w:val="0"/>
    </w:pPr>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0.0" w:type="dxa"/>
        <w:bottom w:w="0.0" w:type="dxa"/>
        <w:right w:w="0.0" w:type="dxa"/>
      </w:tblCellMar>
    </w:tblPr>
  </w:style>
  <w:style w:type="table" w:styleId="Table13">
    <w:basedOn w:val="TableNormal"/>
    <w:tblPr>
      <w:tblStyleRowBandSize w:val="1"/>
      <w:tblStyleColBandSize w:val="1"/>
      <w:tblCellMar>
        <w:top w:w="0.0" w:type="dxa"/>
        <w:left w:w="0.0" w:type="dxa"/>
        <w:bottom w:w="0.0" w:type="dxa"/>
        <w:right w:w="0.0" w:type="dxa"/>
      </w:tblCellMar>
    </w:tblPr>
  </w:style>
  <w:style w:type="table" w:styleId="Table14">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saludata.saludcapital.gov.co" TargetMode="External"/><Relationship Id="rId10" Type="http://schemas.openxmlformats.org/officeDocument/2006/relationships/hyperlink" Target="https://saludata.saludcapital.gov.co" TargetMode="External"/><Relationship Id="rId13" Type="http://schemas.openxmlformats.org/officeDocument/2006/relationships/image" Target="media/image3.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2.png"/><Relationship Id="rId15" Type="http://schemas.openxmlformats.org/officeDocument/2006/relationships/hyperlink" Target="https://saludata.saludcapital.gov.co/osb/indicadores/vih-sida/" TargetMode="External"/><Relationship Id="rId14" Type="http://schemas.openxmlformats.org/officeDocument/2006/relationships/hyperlink" Target="https://saludata.saludcapital.gov.co/osb/indicadores/vih-sida/" TargetMode="External"/><Relationship Id="rId17" Type="http://schemas.openxmlformats.org/officeDocument/2006/relationships/header" Target="header1.xml"/><Relationship Id="rId16" Type="http://schemas.openxmlformats.org/officeDocument/2006/relationships/image" Target="media/image1.png"/><Relationship Id="rId5" Type="http://schemas.openxmlformats.org/officeDocument/2006/relationships/numbering" Target="numbering.xml"/><Relationship Id="rId6" Type="http://schemas.openxmlformats.org/officeDocument/2006/relationships/styles" Target="styles.xml"/><Relationship Id="rId18" Type="http://schemas.openxmlformats.org/officeDocument/2006/relationships/footer" Target="footer1.xml"/><Relationship Id="rId7" Type="http://schemas.openxmlformats.org/officeDocument/2006/relationships/customXml" Target="../customXML/item1.xml"/><Relationship Id="rId8" Type="http://schemas.microsoft.com/office/2011/relationships/commentsExtended" Target="commentsExtended.xml"/></Relationships>
</file>

<file path=word/_rels/fontTable.xml.rels><?xml version="1.0" encoding="UTF-8" standalone="yes"?><Relationships xmlns="http://schemas.openxmlformats.org/package/2006/relationships"><Relationship Id="rId1" Type="http://schemas.openxmlformats.org/officeDocument/2006/relationships/font" Target="fonts/Garamond-regular.ttf"/><Relationship Id="rId2" Type="http://schemas.openxmlformats.org/officeDocument/2006/relationships/font" Target="fonts/Garamond-bold.ttf"/><Relationship Id="rId3" Type="http://schemas.openxmlformats.org/officeDocument/2006/relationships/font" Target="fonts/Garamond-italic.ttf"/><Relationship Id="rId4" Type="http://schemas.openxmlformats.org/officeDocument/2006/relationships/font" Target="fonts/Garamond-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CYPpEcHJLdPmmXd4iENZIWJKKw==">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2025-07-31T17:48:00Z</dcterms:created>
  <dc:creator>Laura Tatiana Ortiz Ariza</dc:creator>
</cp:coreProperties>
</file>